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CC40F" w14:textId="77777777" w:rsidR="00DE39C4" w:rsidRDefault="00843F9A">
      <w:r>
        <w:rPr>
          <w:noProof/>
        </w:rPr>
        <w:drawing>
          <wp:anchor distT="0" distB="0" distL="114300" distR="114300" simplePos="0" relativeHeight="251658240" behindDoc="0" locked="0" layoutInCell="1" allowOverlap="1" wp14:anchorId="257F2F21" wp14:editId="73C650FC">
            <wp:simplePos x="0" y="0"/>
            <wp:positionH relativeFrom="column">
              <wp:posOffset>0</wp:posOffset>
            </wp:positionH>
            <wp:positionV relativeFrom="paragraph">
              <wp:posOffset>0</wp:posOffset>
            </wp:positionV>
            <wp:extent cx="809625" cy="1209675"/>
            <wp:effectExtent l="0" t="0" r="9525" b="9525"/>
            <wp:wrapSquare wrapText="bothSides"/>
            <wp:docPr id="1" name="Picture 1" descr="MainSt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tVe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E39C4">
        <w:tab/>
      </w:r>
      <w:r w:rsidR="00DE39C4">
        <w:tab/>
      </w:r>
    </w:p>
    <w:p w14:paraId="3AAADD14" w14:textId="504AA750" w:rsidR="008B60C1" w:rsidRDefault="0060782D" w:rsidP="00DE39C4">
      <w:pPr>
        <w:spacing w:after="0" w:line="240" w:lineRule="auto"/>
        <w:rPr>
          <w:rFonts w:ascii="Arial" w:hAnsi="Arial" w:cs="Arial"/>
          <w:b/>
          <w:bCs/>
          <w:sz w:val="36"/>
          <w:szCs w:val="36"/>
        </w:rPr>
      </w:pPr>
      <w:r>
        <w:rPr>
          <w:rFonts w:ascii="Arial" w:hAnsi="Arial" w:cs="Arial"/>
          <w:b/>
          <w:bCs/>
          <w:sz w:val="36"/>
          <w:szCs w:val="36"/>
        </w:rPr>
        <w:t>202</w:t>
      </w:r>
      <w:r w:rsidR="009A42F9">
        <w:rPr>
          <w:rFonts w:ascii="Arial" w:hAnsi="Arial" w:cs="Arial"/>
          <w:b/>
          <w:bCs/>
          <w:sz w:val="36"/>
          <w:szCs w:val="36"/>
        </w:rPr>
        <w:t>1</w:t>
      </w:r>
      <w:r>
        <w:rPr>
          <w:rFonts w:ascii="Arial" w:hAnsi="Arial" w:cs="Arial"/>
          <w:b/>
          <w:bCs/>
          <w:sz w:val="36"/>
          <w:szCs w:val="36"/>
        </w:rPr>
        <w:t xml:space="preserve"> </w:t>
      </w:r>
      <w:r w:rsidR="00843F9A" w:rsidRPr="00926CB4">
        <w:rPr>
          <w:rFonts w:ascii="Arial" w:hAnsi="Arial" w:cs="Arial"/>
          <w:b/>
          <w:bCs/>
          <w:sz w:val="36"/>
          <w:szCs w:val="36"/>
        </w:rPr>
        <w:t>Quarterly</w:t>
      </w:r>
      <w:r>
        <w:rPr>
          <w:rFonts w:ascii="Arial" w:hAnsi="Arial" w:cs="Arial"/>
          <w:b/>
          <w:bCs/>
          <w:sz w:val="36"/>
          <w:szCs w:val="36"/>
        </w:rPr>
        <w:t xml:space="preserve"> </w:t>
      </w:r>
      <w:r w:rsidR="009A42F9">
        <w:rPr>
          <w:rFonts w:ascii="Arial" w:hAnsi="Arial" w:cs="Arial"/>
          <w:b/>
          <w:bCs/>
          <w:sz w:val="36"/>
          <w:szCs w:val="36"/>
        </w:rPr>
        <w:t xml:space="preserve">Local </w:t>
      </w:r>
      <w:r>
        <w:rPr>
          <w:rFonts w:ascii="Arial" w:hAnsi="Arial" w:cs="Arial"/>
          <w:b/>
          <w:bCs/>
          <w:sz w:val="36"/>
          <w:szCs w:val="36"/>
        </w:rPr>
        <w:t>Program</w:t>
      </w:r>
      <w:r w:rsidR="00843F9A" w:rsidRPr="00926CB4">
        <w:rPr>
          <w:rFonts w:ascii="Arial" w:hAnsi="Arial" w:cs="Arial"/>
          <w:b/>
          <w:bCs/>
          <w:sz w:val="36"/>
          <w:szCs w:val="36"/>
        </w:rPr>
        <w:t xml:space="preserve"> Activity Overview</w:t>
      </w:r>
    </w:p>
    <w:p w14:paraId="64125EBA" w14:textId="4E86E8EA" w:rsidR="00DE39C4" w:rsidRPr="009A42F9" w:rsidRDefault="00CB1A08" w:rsidP="00CB1A08">
      <w:pPr>
        <w:spacing w:after="0" w:line="240" w:lineRule="auto"/>
        <w:jc w:val="center"/>
        <w:rPr>
          <w:i/>
          <w:iCs/>
        </w:rPr>
      </w:pPr>
      <w:r>
        <w:rPr>
          <w:rFonts w:ascii="Times New Roman" w:hAnsi="Times New Roman" w:cs="Times New Roman"/>
          <w:i/>
          <w:iCs/>
        </w:rPr>
        <w:t>Submit</w:t>
      </w:r>
      <w:r w:rsidR="009A42F9" w:rsidRPr="009A42F9">
        <w:rPr>
          <w:rFonts w:ascii="Times New Roman" w:hAnsi="Times New Roman" w:cs="Times New Roman"/>
          <w:i/>
          <w:iCs/>
        </w:rPr>
        <w:t xml:space="preserve"> with each quarter’s Reinvestment Report</w:t>
      </w:r>
    </w:p>
    <w:p w14:paraId="214A3DD6" w14:textId="28A44FCE" w:rsidR="00DE39C4" w:rsidRDefault="00DE39C4" w:rsidP="00DE39C4">
      <w:pPr>
        <w:spacing w:after="0" w:line="240" w:lineRule="auto"/>
      </w:pPr>
    </w:p>
    <w:p w14:paraId="49F58CE8" w14:textId="77777777" w:rsidR="00CB1A08" w:rsidRDefault="00F342F9" w:rsidP="00CB1A08">
      <w:pPr>
        <w:spacing w:after="0" w:line="240" w:lineRule="auto"/>
        <w:jc w:val="center"/>
        <w:rPr>
          <w:rFonts w:ascii="Arial" w:hAnsi="Arial" w:cs="Arial"/>
          <w:b/>
          <w:bCs/>
          <w:color w:val="C00000"/>
          <w:sz w:val="28"/>
          <w:szCs w:val="28"/>
        </w:rPr>
      </w:pPr>
      <w:r w:rsidRPr="00CB1A08">
        <w:rPr>
          <w:rFonts w:ascii="Arial" w:hAnsi="Arial" w:cs="Arial"/>
          <w:b/>
          <w:bCs/>
          <w:color w:val="C00000"/>
          <w:sz w:val="28"/>
          <w:szCs w:val="28"/>
        </w:rPr>
        <w:t>PROGRAM NAME:</w:t>
      </w:r>
      <w:r w:rsidR="00926CB4" w:rsidRPr="00CB1A08">
        <w:rPr>
          <w:rFonts w:ascii="Arial" w:hAnsi="Arial" w:cs="Arial"/>
          <w:b/>
          <w:bCs/>
          <w:color w:val="C00000"/>
          <w:sz w:val="28"/>
          <w:szCs w:val="28"/>
        </w:rPr>
        <w:t xml:space="preserve"> </w:t>
      </w:r>
    </w:p>
    <w:p w14:paraId="5B1587A4" w14:textId="77777777" w:rsidR="00CB1A08" w:rsidRDefault="00CB1A08" w:rsidP="00CB1A08">
      <w:pPr>
        <w:spacing w:after="0" w:line="240" w:lineRule="auto"/>
        <w:jc w:val="center"/>
        <w:rPr>
          <w:rFonts w:ascii="Arial" w:hAnsi="Arial" w:cs="Arial"/>
          <w:b/>
          <w:bCs/>
          <w:color w:val="C00000"/>
          <w:sz w:val="28"/>
          <w:szCs w:val="28"/>
        </w:rPr>
      </w:pPr>
    </w:p>
    <w:p w14:paraId="42964A55" w14:textId="158F2143" w:rsidR="00F342F9" w:rsidRPr="00CB1A08" w:rsidRDefault="00926CB4" w:rsidP="00A36B80">
      <w:pPr>
        <w:spacing w:after="0" w:line="240" w:lineRule="auto"/>
        <w:ind w:left="720" w:firstLine="720"/>
        <w:jc w:val="center"/>
        <w:rPr>
          <w:rFonts w:ascii="Arial" w:hAnsi="Arial" w:cs="Arial"/>
          <w:b/>
          <w:bCs/>
          <w:color w:val="C00000"/>
          <w:sz w:val="28"/>
          <w:szCs w:val="28"/>
        </w:rPr>
      </w:pPr>
      <w:r w:rsidRPr="00CB1A08">
        <w:rPr>
          <w:rFonts w:ascii="Arial" w:hAnsi="Arial" w:cs="Arial"/>
          <w:b/>
          <w:bCs/>
          <w:color w:val="C00000"/>
          <w:sz w:val="28"/>
          <w:szCs w:val="28"/>
        </w:rPr>
        <w:t>______</w:t>
      </w:r>
      <w:r w:rsidR="00A36B80" w:rsidRPr="00A36B80">
        <w:rPr>
          <w:rFonts w:ascii="Arial" w:hAnsi="Arial" w:cs="Arial"/>
          <w:b/>
          <w:bCs/>
          <w:color w:val="C00000"/>
          <w:sz w:val="28"/>
          <w:szCs w:val="28"/>
          <w:u w:val="single"/>
        </w:rPr>
        <w:t>Mineola Main Street</w:t>
      </w:r>
      <w:r w:rsidR="00A36B80">
        <w:rPr>
          <w:rFonts w:ascii="Arial" w:hAnsi="Arial" w:cs="Arial"/>
          <w:b/>
          <w:bCs/>
          <w:color w:val="C00000"/>
          <w:sz w:val="28"/>
          <w:szCs w:val="28"/>
        </w:rPr>
        <w:t>_____</w:t>
      </w:r>
    </w:p>
    <w:p w14:paraId="518B85C7" w14:textId="77777777" w:rsidR="00CB1A08" w:rsidRDefault="00CB1A08" w:rsidP="00DE39C4">
      <w:pPr>
        <w:spacing w:after="0" w:line="240" w:lineRule="auto"/>
        <w:rPr>
          <w:rFonts w:ascii="Arial" w:hAnsi="Arial" w:cs="Arial"/>
          <w:sz w:val="28"/>
          <w:szCs w:val="28"/>
        </w:rPr>
      </w:pPr>
    </w:p>
    <w:p w14:paraId="028ECB87" w14:textId="409A90FD" w:rsidR="00F342F9" w:rsidRPr="00926CB4" w:rsidRDefault="00F342F9" w:rsidP="00DE39C4">
      <w:pPr>
        <w:spacing w:after="0" w:line="240" w:lineRule="auto"/>
        <w:rPr>
          <w:rFonts w:ascii="Arial" w:hAnsi="Arial" w:cs="Arial"/>
          <w:sz w:val="28"/>
          <w:szCs w:val="28"/>
        </w:rPr>
      </w:pPr>
      <w:r w:rsidRPr="00926CB4">
        <w:rPr>
          <w:rFonts w:ascii="Arial" w:hAnsi="Arial" w:cs="Arial"/>
          <w:sz w:val="28"/>
          <w:szCs w:val="28"/>
        </w:rPr>
        <w:t>THIS REPORT COVERS:</w:t>
      </w:r>
    </w:p>
    <w:p w14:paraId="1414CF1F" w14:textId="0A7712E3" w:rsidR="00926CB4" w:rsidRDefault="00DB2E0C" w:rsidP="00926CB4">
      <w:pPr>
        <w:spacing w:after="0" w:line="240" w:lineRule="auto"/>
        <w:ind w:left="720"/>
        <w:rPr>
          <w:rFonts w:ascii="Arial" w:hAnsi="Arial" w:cs="Arial"/>
          <w:sz w:val="28"/>
          <w:szCs w:val="28"/>
        </w:rPr>
      </w:pPr>
      <w:sdt>
        <w:sdtPr>
          <w:rPr>
            <w:rFonts w:ascii="Arial" w:hAnsi="Arial" w:cs="Arial"/>
            <w:sz w:val="28"/>
            <w:szCs w:val="28"/>
          </w:rPr>
          <w:id w:val="715239463"/>
          <w14:checkbox>
            <w14:checked w14:val="1"/>
            <w14:checkedState w14:val="2612" w14:font="MS Gothic"/>
            <w14:uncheckedState w14:val="2610" w14:font="MS Gothic"/>
          </w14:checkbox>
        </w:sdtPr>
        <w:sdtEndPr/>
        <w:sdtContent>
          <w:r w:rsidR="00A36B80">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1</w:t>
      </w:r>
      <w:r w:rsidR="00926CB4">
        <w:rPr>
          <w:rFonts w:ascii="Arial" w:hAnsi="Arial" w:cs="Arial"/>
          <w:sz w:val="28"/>
          <w:szCs w:val="28"/>
        </w:rPr>
        <w:t xml:space="preserve"> </w:t>
      </w:r>
      <w:r w:rsidR="00926CB4" w:rsidRPr="00926CB4">
        <w:rPr>
          <w:rFonts w:ascii="Arial" w:hAnsi="Arial" w:cs="Arial"/>
          <w:sz w:val="20"/>
          <w:szCs w:val="20"/>
        </w:rPr>
        <w:t>(covering January-March, due April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F342F9" w:rsidRPr="00926CB4">
        <w:rPr>
          <w:rFonts w:ascii="Arial" w:hAnsi="Arial" w:cs="Arial"/>
          <w:sz w:val="28"/>
          <w:szCs w:val="28"/>
        </w:rPr>
        <w:tab/>
      </w:r>
    </w:p>
    <w:p w14:paraId="33115107" w14:textId="340CC543" w:rsidR="00926CB4" w:rsidRDefault="00DB2E0C" w:rsidP="00926CB4">
      <w:pPr>
        <w:spacing w:after="0" w:line="240" w:lineRule="auto"/>
        <w:ind w:left="720"/>
        <w:rPr>
          <w:rFonts w:ascii="Arial" w:hAnsi="Arial" w:cs="Arial"/>
          <w:sz w:val="28"/>
          <w:szCs w:val="28"/>
        </w:rPr>
      </w:pPr>
      <w:sdt>
        <w:sdtPr>
          <w:rPr>
            <w:rFonts w:ascii="Arial" w:hAnsi="Arial" w:cs="Arial"/>
            <w:sz w:val="28"/>
            <w:szCs w:val="28"/>
          </w:rPr>
          <w:id w:val="1324239634"/>
          <w14:checkbox>
            <w14:checked w14:val="0"/>
            <w14:checkedState w14:val="2612" w14:font="MS Gothic"/>
            <w14:uncheckedState w14:val="2610" w14:font="MS Gothic"/>
          </w14:checkbox>
        </w:sdtPr>
        <w:sdtEndPr/>
        <w:sdtContent>
          <w:r w:rsidR="00926CB4">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2</w:t>
      </w:r>
      <w:r w:rsidR="00926CB4">
        <w:rPr>
          <w:rFonts w:ascii="Arial" w:hAnsi="Arial" w:cs="Arial"/>
          <w:sz w:val="28"/>
          <w:szCs w:val="28"/>
        </w:rPr>
        <w:t xml:space="preserve"> </w:t>
      </w:r>
      <w:r w:rsidR="00926CB4" w:rsidRPr="00926CB4">
        <w:rPr>
          <w:rFonts w:ascii="Arial" w:hAnsi="Arial" w:cs="Arial"/>
          <w:sz w:val="20"/>
          <w:szCs w:val="20"/>
        </w:rPr>
        <w:t xml:space="preserve">(covering </w:t>
      </w:r>
      <w:r w:rsidR="00926CB4">
        <w:rPr>
          <w:rFonts w:ascii="Arial" w:hAnsi="Arial" w:cs="Arial"/>
          <w:sz w:val="20"/>
          <w:szCs w:val="20"/>
        </w:rPr>
        <w:t>April</w:t>
      </w:r>
      <w:r w:rsidR="00926CB4" w:rsidRPr="00926CB4">
        <w:rPr>
          <w:rFonts w:ascii="Arial" w:hAnsi="Arial" w:cs="Arial"/>
          <w:sz w:val="20"/>
          <w:szCs w:val="20"/>
        </w:rPr>
        <w:t>-</w:t>
      </w:r>
      <w:r w:rsidR="00926CB4">
        <w:rPr>
          <w:rFonts w:ascii="Arial" w:hAnsi="Arial" w:cs="Arial"/>
          <w:sz w:val="20"/>
          <w:szCs w:val="20"/>
        </w:rPr>
        <w:t>June</w:t>
      </w:r>
      <w:r w:rsidR="00926CB4" w:rsidRPr="00926CB4">
        <w:rPr>
          <w:rFonts w:ascii="Arial" w:hAnsi="Arial" w:cs="Arial"/>
          <w:sz w:val="20"/>
          <w:szCs w:val="20"/>
        </w:rPr>
        <w:t xml:space="preserve"> 2020, due </w:t>
      </w:r>
      <w:r w:rsidR="00926CB4">
        <w:rPr>
          <w:rFonts w:ascii="Arial" w:hAnsi="Arial" w:cs="Arial"/>
          <w:sz w:val="20"/>
          <w:szCs w:val="20"/>
        </w:rPr>
        <w:t>July</w:t>
      </w:r>
      <w:r w:rsidR="00926CB4" w:rsidRPr="00926CB4">
        <w:rPr>
          <w:rFonts w:ascii="Arial" w:hAnsi="Arial" w:cs="Arial"/>
          <w:sz w:val="20"/>
          <w:szCs w:val="20"/>
        </w:rPr>
        <w:t xml:space="preserve">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926CB4" w:rsidRPr="00926CB4">
        <w:rPr>
          <w:rFonts w:ascii="Arial" w:hAnsi="Arial" w:cs="Arial"/>
          <w:sz w:val="28"/>
          <w:szCs w:val="28"/>
        </w:rPr>
        <w:tab/>
      </w:r>
    </w:p>
    <w:p w14:paraId="3C5CAD36" w14:textId="677A1ED3" w:rsidR="0060782D" w:rsidRDefault="00DB2E0C" w:rsidP="0060782D">
      <w:pPr>
        <w:spacing w:after="0" w:line="240" w:lineRule="auto"/>
        <w:ind w:left="720"/>
        <w:rPr>
          <w:rFonts w:ascii="Arial" w:hAnsi="Arial" w:cs="Arial"/>
          <w:sz w:val="28"/>
          <w:szCs w:val="28"/>
        </w:rPr>
      </w:pPr>
      <w:sdt>
        <w:sdtPr>
          <w:rPr>
            <w:rFonts w:ascii="Arial" w:hAnsi="Arial" w:cs="Arial"/>
            <w:sz w:val="28"/>
            <w:szCs w:val="28"/>
          </w:rPr>
          <w:id w:val="1104773795"/>
          <w14:checkbox>
            <w14:checked w14:val="0"/>
            <w14:checkedState w14:val="2612" w14:font="MS Gothic"/>
            <w14:uncheckedState w14:val="2610" w14:font="MS Gothic"/>
          </w14:checkbox>
        </w:sdtPr>
        <w:sdtEndPr/>
        <w:sdtContent>
          <w:r w:rsidR="00926CB4">
            <w:rPr>
              <w:rFonts w:ascii="MS Gothic" w:eastAsia="MS Gothic" w:hAnsi="MS Gothic" w:cs="Arial" w:hint="eastAsia"/>
              <w:sz w:val="28"/>
              <w:szCs w:val="28"/>
            </w:rPr>
            <w:t>☐</w:t>
          </w:r>
        </w:sdtContent>
      </w:sdt>
      <w:r w:rsidR="00926CB4">
        <w:rPr>
          <w:rFonts w:ascii="Arial" w:hAnsi="Arial" w:cs="Arial"/>
          <w:sz w:val="28"/>
          <w:szCs w:val="28"/>
        </w:rPr>
        <w:t xml:space="preserve"> </w:t>
      </w:r>
      <w:r w:rsidR="00F342F9" w:rsidRPr="00926CB4">
        <w:rPr>
          <w:rFonts w:ascii="Arial" w:hAnsi="Arial" w:cs="Arial"/>
          <w:sz w:val="24"/>
          <w:szCs w:val="24"/>
        </w:rPr>
        <w:t>QUARTER 3</w:t>
      </w:r>
      <w:r w:rsidR="00926CB4">
        <w:rPr>
          <w:rFonts w:ascii="Arial" w:hAnsi="Arial" w:cs="Arial"/>
          <w:sz w:val="24"/>
          <w:szCs w:val="24"/>
        </w:rPr>
        <w:t xml:space="preserve"> </w:t>
      </w:r>
      <w:r w:rsidR="00926CB4" w:rsidRPr="00926CB4">
        <w:rPr>
          <w:rFonts w:ascii="Arial" w:hAnsi="Arial" w:cs="Arial"/>
          <w:sz w:val="20"/>
          <w:szCs w:val="20"/>
        </w:rPr>
        <w:t xml:space="preserve">(covering </w:t>
      </w:r>
      <w:r w:rsidR="00926CB4">
        <w:rPr>
          <w:rFonts w:ascii="Arial" w:hAnsi="Arial" w:cs="Arial"/>
          <w:sz w:val="20"/>
          <w:szCs w:val="20"/>
        </w:rPr>
        <w:t>July</w:t>
      </w:r>
      <w:r w:rsidR="00926CB4" w:rsidRPr="00926CB4">
        <w:rPr>
          <w:rFonts w:ascii="Arial" w:hAnsi="Arial" w:cs="Arial"/>
          <w:sz w:val="20"/>
          <w:szCs w:val="20"/>
        </w:rPr>
        <w:t>-</w:t>
      </w:r>
      <w:r w:rsidR="00926CB4">
        <w:rPr>
          <w:rFonts w:ascii="Arial" w:hAnsi="Arial" w:cs="Arial"/>
          <w:sz w:val="20"/>
          <w:szCs w:val="20"/>
        </w:rPr>
        <w:t>September</w:t>
      </w:r>
      <w:r w:rsidR="00926CB4" w:rsidRPr="00926CB4">
        <w:rPr>
          <w:rFonts w:ascii="Arial" w:hAnsi="Arial" w:cs="Arial"/>
          <w:sz w:val="20"/>
          <w:szCs w:val="20"/>
        </w:rPr>
        <w:t xml:space="preserve">, due </w:t>
      </w:r>
      <w:r w:rsidR="00926CB4">
        <w:rPr>
          <w:rFonts w:ascii="Arial" w:hAnsi="Arial" w:cs="Arial"/>
          <w:sz w:val="20"/>
          <w:szCs w:val="20"/>
        </w:rPr>
        <w:t>October</w:t>
      </w:r>
      <w:r w:rsidR="00926CB4" w:rsidRPr="00926CB4">
        <w:rPr>
          <w:rFonts w:ascii="Arial" w:hAnsi="Arial" w:cs="Arial"/>
          <w:sz w:val="20"/>
          <w:szCs w:val="20"/>
        </w:rPr>
        <w:t xml:space="preserve"> 10</w:t>
      </w:r>
      <w:r w:rsidR="00926CB4" w:rsidRPr="00926CB4">
        <w:rPr>
          <w:rFonts w:ascii="Arial" w:hAnsi="Arial" w:cs="Arial"/>
          <w:sz w:val="20"/>
          <w:szCs w:val="20"/>
          <w:vertAlign w:val="superscript"/>
        </w:rPr>
        <w:t>th</w:t>
      </w:r>
      <w:r w:rsidR="00926CB4" w:rsidRPr="00926CB4">
        <w:rPr>
          <w:rFonts w:ascii="Arial" w:hAnsi="Arial" w:cs="Arial"/>
          <w:sz w:val="20"/>
          <w:szCs w:val="20"/>
        </w:rPr>
        <w:t>)</w:t>
      </w:r>
      <w:r w:rsidR="00926CB4" w:rsidRPr="00926CB4">
        <w:rPr>
          <w:rFonts w:ascii="Arial" w:hAnsi="Arial" w:cs="Arial"/>
          <w:sz w:val="28"/>
          <w:szCs w:val="28"/>
        </w:rPr>
        <w:tab/>
      </w:r>
      <w:r w:rsidR="00F342F9" w:rsidRPr="00926CB4">
        <w:rPr>
          <w:rFonts w:ascii="Arial" w:hAnsi="Arial" w:cs="Arial"/>
          <w:sz w:val="24"/>
          <w:szCs w:val="24"/>
        </w:rPr>
        <w:tab/>
      </w:r>
    </w:p>
    <w:p w14:paraId="7F7C606C" w14:textId="6C04F2D0" w:rsidR="00F342F9" w:rsidRPr="00A95F39" w:rsidRDefault="00926CB4" w:rsidP="0060782D">
      <w:pPr>
        <w:spacing w:after="0" w:line="240" w:lineRule="auto"/>
        <w:rPr>
          <w:rFonts w:ascii="Times New Roman" w:hAnsi="Times New Roman" w:cs="Times New Roman"/>
          <w:sz w:val="28"/>
          <w:szCs w:val="28"/>
        </w:rPr>
      </w:pPr>
      <w:r w:rsidRPr="00A95F39">
        <w:rPr>
          <w:rFonts w:ascii="Times New Roman" w:hAnsi="Times New Roman" w:cs="Times New Roman"/>
          <w:i/>
          <w:iCs/>
          <w:sz w:val="24"/>
          <w:szCs w:val="24"/>
        </w:rPr>
        <w:t>(You</w:t>
      </w:r>
      <w:r w:rsidR="00CB1A08">
        <w:rPr>
          <w:rFonts w:ascii="Times New Roman" w:hAnsi="Times New Roman" w:cs="Times New Roman"/>
          <w:i/>
          <w:iCs/>
          <w:sz w:val="24"/>
          <w:szCs w:val="24"/>
        </w:rPr>
        <w:t xml:space="preserve">r </w:t>
      </w:r>
      <w:r w:rsidR="00F342F9" w:rsidRPr="00A95F39">
        <w:rPr>
          <w:rFonts w:ascii="Times New Roman" w:hAnsi="Times New Roman" w:cs="Times New Roman"/>
          <w:i/>
          <w:iCs/>
          <w:sz w:val="24"/>
          <w:szCs w:val="24"/>
        </w:rPr>
        <w:t>QUARTER 4</w:t>
      </w:r>
      <w:r w:rsidRPr="00A95F39">
        <w:rPr>
          <w:rFonts w:ascii="Times New Roman" w:hAnsi="Times New Roman" w:cs="Times New Roman"/>
          <w:i/>
          <w:iCs/>
          <w:sz w:val="24"/>
          <w:szCs w:val="24"/>
        </w:rPr>
        <w:t xml:space="preserve"> Activity</w:t>
      </w:r>
      <w:r w:rsidR="00CB1A08">
        <w:rPr>
          <w:rFonts w:ascii="Times New Roman" w:hAnsi="Times New Roman" w:cs="Times New Roman"/>
          <w:i/>
          <w:iCs/>
          <w:sz w:val="24"/>
          <w:szCs w:val="24"/>
        </w:rPr>
        <w:t xml:space="preserve"> will be part of</w:t>
      </w:r>
      <w:r w:rsidR="00321A5E" w:rsidRPr="00A95F39">
        <w:rPr>
          <w:rFonts w:ascii="Times New Roman" w:hAnsi="Times New Roman" w:cs="Times New Roman"/>
          <w:i/>
          <w:iCs/>
          <w:sz w:val="24"/>
          <w:szCs w:val="24"/>
        </w:rPr>
        <w:t xml:space="preserve"> the</w:t>
      </w:r>
      <w:r w:rsidRPr="00A95F39">
        <w:rPr>
          <w:rFonts w:ascii="Times New Roman" w:hAnsi="Times New Roman" w:cs="Times New Roman"/>
          <w:i/>
          <w:iCs/>
          <w:sz w:val="24"/>
          <w:szCs w:val="24"/>
        </w:rPr>
        <w:t xml:space="preserve"> annual report/</w:t>
      </w:r>
      <w:r w:rsidR="0060782D" w:rsidRPr="00A95F39">
        <w:rPr>
          <w:rFonts w:ascii="Times New Roman" w:hAnsi="Times New Roman" w:cs="Times New Roman"/>
          <w:i/>
          <w:iCs/>
          <w:sz w:val="24"/>
          <w:szCs w:val="24"/>
        </w:rPr>
        <w:t xml:space="preserve"> </w:t>
      </w:r>
      <w:r w:rsidRPr="00A95F39">
        <w:rPr>
          <w:rFonts w:ascii="Times New Roman" w:hAnsi="Times New Roman" w:cs="Times New Roman"/>
          <w:i/>
          <w:iCs/>
          <w:sz w:val="24"/>
          <w:szCs w:val="24"/>
        </w:rPr>
        <w:t>Community Accreditation Standards that will be due in December 202</w:t>
      </w:r>
      <w:r w:rsidR="00A95F39" w:rsidRPr="00A95F39">
        <w:rPr>
          <w:rFonts w:ascii="Times New Roman" w:hAnsi="Times New Roman" w:cs="Times New Roman"/>
          <w:i/>
          <w:iCs/>
          <w:sz w:val="24"/>
          <w:szCs w:val="24"/>
        </w:rPr>
        <w:t>1</w:t>
      </w:r>
      <w:r w:rsidR="0060782D" w:rsidRPr="00A95F39">
        <w:rPr>
          <w:rFonts w:ascii="Times New Roman" w:hAnsi="Times New Roman" w:cs="Times New Roman"/>
          <w:i/>
          <w:iCs/>
          <w:sz w:val="24"/>
          <w:szCs w:val="24"/>
        </w:rPr>
        <w:t>.</w:t>
      </w:r>
      <w:r w:rsidRPr="00A95F39">
        <w:rPr>
          <w:rFonts w:ascii="Times New Roman" w:hAnsi="Times New Roman" w:cs="Times New Roman"/>
          <w:i/>
          <w:iCs/>
          <w:sz w:val="24"/>
          <w:szCs w:val="24"/>
        </w:rPr>
        <w:t>)</w:t>
      </w:r>
    </w:p>
    <w:p w14:paraId="321ABF5D" w14:textId="472C13BF" w:rsidR="00F342F9" w:rsidRPr="00A95F39" w:rsidRDefault="00F342F9" w:rsidP="00DE39C4">
      <w:pPr>
        <w:spacing w:after="0" w:line="240" w:lineRule="auto"/>
        <w:rPr>
          <w:rFonts w:ascii="Times New Roman" w:hAnsi="Times New Roman" w:cs="Times New Roman"/>
        </w:rPr>
      </w:pPr>
    </w:p>
    <w:p w14:paraId="5D9B78C0" w14:textId="3A6EE279" w:rsidR="00843F9A" w:rsidRDefault="00843F9A" w:rsidP="00DE39C4">
      <w:pPr>
        <w:spacing w:after="0" w:line="240" w:lineRule="auto"/>
        <w:rPr>
          <w:rFonts w:ascii="Times New Roman" w:hAnsi="Times New Roman" w:cs="Times New Roman"/>
        </w:rPr>
      </w:pPr>
      <w:r w:rsidRPr="00F342F9">
        <w:rPr>
          <w:rFonts w:ascii="Times New Roman" w:hAnsi="Times New Roman" w:cs="Times New Roman"/>
        </w:rPr>
        <w:t>This Activity Report</w:t>
      </w:r>
      <w:r w:rsidR="00DE39C4" w:rsidRPr="00F342F9">
        <w:rPr>
          <w:rFonts w:ascii="Times New Roman" w:hAnsi="Times New Roman" w:cs="Times New Roman"/>
        </w:rPr>
        <w:t xml:space="preserve"> </w:t>
      </w:r>
      <w:r w:rsidRPr="00F342F9">
        <w:rPr>
          <w:rFonts w:ascii="Times New Roman" w:hAnsi="Times New Roman" w:cs="Times New Roman"/>
        </w:rPr>
        <w:t>align</w:t>
      </w:r>
      <w:r w:rsidR="00321A5E">
        <w:rPr>
          <w:rFonts w:ascii="Times New Roman" w:hAnsi="Times New Roman" w:cs="Times New Roman"/>
        </w:rPr>
        <w:t>s</w:t>
      </w:r>
      <w:r w:rsidRPr="00F342F9">
        <w:rPr>
          <w:rFonts w:ascii="Times New Roman" w:hAnsi="Times New Roman" w:cs="Times New Roman"/>
        </w:rPr>
        <w:t xml:space="preserve"> with the national office’s new </w:t>
      </w:r>
      <w:r w:rsidRPr="00F342F9">
        <w:rPr>
          <w:rFonts w:ascii="Times New Roman" w:hAnsi="Times New Roman" w:cs="Times New Roman"/>
          <w:u w:val="single"/>
        </w:rPr>
        <w:t>Community Accreditation Standards</w:t>
      </w:r>
      <w:r w:rsidRPr="00F342F9">
        <w:rPr>
          <w:rFonts w:ascii="Times New Roman" w:hAnsi="Times New Roman" w:cs="Times New Roman"/>
        </w:rPr>
        <w:t xml:space="preserve"> (the former 10 Criteria), which Main Street communities nationwide will now submit to their coordinating programs as the annual report at the end of each year.</w:t>
      </w:r>
      <w:r w:rsidR="00DE39C4" w:rsidRPr="00F342F9">
        <w:rPr>
          <w:rFonts w:ascii="Times New Roman" w:hAnsi="Times New Roman" w:cs="Times New Roman"/>
        </w:rPr>
        <w:t xml:space="preserve"> That evaluation is</w:t>
      </w:r>
      <w:r w:rsidR="0060782D">
        <w:rPr>
          <w:rFonts w:ascii="Times New Roman" w:hAnsi="Times New Roman" w:cs="Times New Roman"/>
        </w:rPr>
        <w:t xml:space="preserve"> now</w:t>
      </w:r>
      <w:r w:rsidR="00DE39C4" w:rsidRPr="00F342F9">
        <w:rPr>
          <w:rFonts w:ascii="Times New Roman" w:hAnsi="Times New Roman" w:cs="Times New Roman"/>
        </w:rPr>
        <w:t xml:space="preserve"> a strong component of determining National Accreditation.</w:t>
      </w:r>
      <w:r w:rsidR="00F342F9" w:rsidRPr="00F342F9">
        <w:rPr>
          <w:rFonts w:ascii="Times New Roman" w:hAnsi="Times New Roman" w:cs="Times New Roman"/>
        </w:rPr>
        <w:t xml:space="preserve"> </w:t>
      </w:r>
      <w:r w:rsidRPr="00F342F9">
        <w:rPr>
          <w:rFonts w:ascii="Times New Roman" w:hAnsi="Times New Roman" w:cs="Times New Roman"/>
        </w:rPr>
        <w:t xml:space="preserve"> Using this </w:t>
      </w:r>
      <w:r w:rsidR="00F342F9" w:rsidRPr="00F342F9">
        <w:rPr>
          <w:rFonts w:ascii="Times New Roman" w:hAnsi="Times New Roman" w:cs="Times New Roman"/>
        </w:rPr>
        <w:t>activity</w:t>
      </w:r>
      <w:r w:rsidRPr="00F342F9">
        <w:rPr>
          <w:rFonts w:ascii="Times New Roman" w:hAnsi="Times New Roman" w:cs="Times New Roman"/>
        </w:rPr>
        <w:t xml:space="preserve"> template, local programs should </w:t>
      </w:r>
      <w:r w:rsidR="00244647" w:rsidRPr="00244647">
        <w:rPr>
          <w:rFonts w:ascii="Times New Roman" w:hAnsi="Times New Roman" w:cs="Times New Roman"/>
          <w:u w:val="single"/>
        </w:rPr>
        <w:t>briefly summarize</w:t>
      </w:r>
      <w:r w:rsidRPr="00F342F9">
        <w:rPr>
          <w:rFonts w:ascii="Times New Roman" w:hAnsi="Times New Roman" w:cs="Times New Roman"/>
        </w:rPr>
        <w:t xml:space="preserve"> activity as </w:t>
      </w:r>
      <w:r w:rsidR="00321A5E">
        <w:rPr>
          <w:rFonts w:ascii="Times New Roman" w:hAnsi="Times New Roman" w:cs="Times New Roman"/>
        </w:rPr>
        <w:t>they</w:t>
      </w:r>
      <w:r w:rsidRPr="00F342F9">
        <w:rPr>
          <w:rFonts w:ascii="Times New Roman" w:hAnsi="Times New Roman" w:cs="Times New Roman"/>
        </w:rPr>
        <w:t xml:space="preserve"> relate to the revised standards, which outline general guidelines for performance:</w:t>
      </w:r>
    </w:p>
    <w:p w14:paraId="6225A0F1" w14:textId="77777777" w:rsidR="00843F9A" w:rsidRDefault="00843F9A" w:rsidP="00F342F9">
      <w:pPr>
        <w:autoSpaceDE w:val="0"/>
        <w:autoSpaceDN w:val="0"/>
        <w:adjustRightInd w:val="0"/>
        <w:spacing w:after="0" w:line="240" w:lineRule="auto"/>
        <w:ind w:left="720"/>
        <w:rPr>
          <w:rFonts w:ascii="Calibri-BoldItalic" w:hAnsi="Calibri-BoldItalic" w:cs="Calibri-BoldItalic"/>
          <w:b/>
          <w:bCs/>
          <w:i/>
          <w:iCs/>
          <w:sz w:val="24"/>
          <w:szCs w:val="24"/>
        </w:rPr>
      </w:pPr>
      <w:r>
        <w:rPr>
          <w:rFonts w:ascii="Calibri-BoldItalic" w:hAnsi="Calibri-BoldItalic" w:cs="Calibri-BoldItalic"/>
          <w:b/>
          <w:bCs/>
          <w:i/>
          <w:iCs/>
          <w:sz w:val="24"/>
          <w:szCs w:val="24"/>
        </w:rPr>
        <w:t>1. Broad‐based Community Commitment</w:t>
      </w:r>
    </w:p>
    <w:p w14:paraId="589C2D1E" w14:textId="77777777" w:rsidR="00843F9A" w:rsidRDefault="00843F9A" w:rsidP="00F342F9">
      <w:pPr>
        <w:autoSpaceDE w:val="0"/>
        <w:autoSpaceDN w:val="0"/>
        <w:adjustRightInd w:val="0"/>
        <w:spacing w:after="0" w:line="240" w:lineRule="auto"/>
        <w:ind w:left="720"/>
        <w:rPr>
          <w:rFonts w:ascii="Calibri-BoldItalic" w:hAnsi="Calibri-BoldItalic" w:cs="Calibri-BoldItalic"/>
          <w:b/>
          <w:bCs/>
          <w:i/>
          <w:iCs/>
          <w:sz w:val="24"/>
          <w:szCs w:val="24"/>
        </w:rPr>
      </w:pPr>
      <w:r>
        <w:rPr>
          <w:rFonts w:ascii="Calibri-BoldItalic" w:hAnsi="Calibri-BoldItalic" w:cs="Calibri-BoldItalic"/>
          <w:b/>
          <w:bCs/>
          <w:i/>
          <w:iCs/>
          <w:sz w:val="24"/>
          <w:szCs w:val="24"/>
        </w:rPr>
        <w:t>2. Leadership &amp; Organizational Capacity</w:t>
      </w:r>
    </w:p>
    <w:p w14:paraId="7A7BC37E" w14:textId="77777777" w:rsidR="00843F9A" w:rsidRDefault="00843F9A" w:rsidP="00F342F9">
      <w:pPr>
        <w:autoSpaceDE w:val="0"/>
        <w:autoSpaceDN w:val="0"/>
        <w:adjustRightInd w:val="0"/>
        <w:spacing w:after="0" w:line="240" w:lineRule="auto"/>
        <w:ind w:left="720"/>
        <w:rPr>
          <w:rFonts w:ascii="Calibri-BoldItalic" w:hAnsi="Calibri-BoldItalic" w:cs="Calibri-BoldItalic"/>
          <w:b/>
          <w:bCs/>
          <w:i/>
          <w:iCs/>
          <w:sz w:val="24"/>
          <w:szCs w:val="24"/>
        </w:rPr>
      </w:pPr>
      <w:r>
        <w:rPr>
          <w:rFonts w:ascii="Calibri-BoldItalic" w:hAnsi="Calibri-BoldItalic" w:cs="Calibri-BoldItalic"/>
          <w:b/>
          <w:bCs/>
          <w:i/>
          <w:iCs/>
          <w:sz w:val="24"/>
          <w:szCs w:val="24"/>
        </w:rPr>
        <w:t>3. Diverse and Sustainable Funding</w:t>
      </w:r>
    </w:p>
    <w:p w14:paraId="7907B2AE" w14:textId="57C3AEA3" w:rsidR="00843F9A" w:rsidRDefault="00843F9A" w:rsidP="00F342F9">
      <w:pPr>
        <w:autoSpaceDE w:val="0"/>
        <w:autoSpaceDN w:val="0"/>
        <w:adjustRightInd w:val="0"/>
        <w:spacing w:after="0" w:line="240" w:lineRule="auto"/>
        <w:ind w:left="720"/>
        <w:rPr>
          <w:rFonts w:ascii="Calibri-BoldItalic" w:hAnsi="Calibri-BoldItalic" w:cs="Calibri-BoldItalic"/>
          <w:b/>
          <w:bCs/>
          <w:i/>
          <w:iCs/>
          <w:sz w:val="24"/>
          <w:szCs w:val="24"/>
        </w:rPr>
      </w:pPr>
      <w:r>
        <w:rPr>
          <w:rFonts w:ascii="Calibri-BoldItalic" w:hAnsi="Calibri-BoldItalic" w:cs="Calibri-BoldItalic"/>
          <w:b/>
          <w:bCs/>
          <w:i/>
          <w:iCs/>
          <w:sz w:val="24"/>
          <w:szCs w:val="24"/>
        </w:rPr>
        <w:t>4. Strategy‐Driven Programming</w:t>
      </w:r>
      <w:r w:rsidR="00DE39C4">
        <w:rPr>
          <w:rFonts w:ascii="Calibri-BoldItalic" w:hAnsi="Calibri-BoldItalic" w:cs="Calibri-BoldItalic"/>
          <w:b/>
          <w:bCs/>
          <w:i/>
          <w:iCs/>
          <w:sz w:val="24"/>
          <w:szCs w:val="24"/>
        </w:rPr>
        <w:t xml:space="preserve"> (Community Transformation Strategies)</w:t>
      </w:r>
    </w:p>
    <w:p w14:paraId="375EAB6E" w14:textId="77777777" w:rsidR="00843F9A" w:rsidRDefault="00843F9A" w:rsidP="00F342F9">
      <w:pPr>
        <w:autoSpaceDE w:val="0"/>
        <w:autoSpaceDN w:val="0"/>
        <w:adjustRightInd w:val="0"/>
        <w:spacing w:after="0" w:line="240" w:lineRule="auto"/>
        <w:ind w:left="720"/>
        <w:rPr>
          <w:rFonts w:ascii="Calibri-BoldItalic" w:hAnsi="Calibri-BoldItalic" w:cs="Calibri-BoldItalic"/>
          <w:b/>
          <w:bCs/>
          <w:i/>
          <w:iCs/>
          <w:sz w:val="24"/>
          <w:szCs w:val="24"/>
        </w:rPr>
      </w:pPr>
      <w:r>
        <w:rPr>
          <w:rFonts w:ascii="Calibri-Bold" w:hAnsi="Calibri-Bold" w:cs="Calibri-Bold"/>
          <w:b/>
          <w:bCs/>
          <w:sz w:val="24"/>
          <w:szCs w:val="24"/>
        </w:rPr>
        <w:t xml:space="preserve">5. </w:t>
      </w:r>
      <w:r>
        <w:rPr>
          <w:rFonts w:ascii="Calibri-BoldItalic" w:hAnsi="Calibri-BoldItalic" w:cs="Calibri-BoldItalic"/>
          <w:b/>
          <w:bCs/>
          <w:i/>
          <w:iCs/>
          <w:sz w:val="24"/>
          <w:szCs w:val="24"/>
        </w:rPr>
        <w:t>Preservation‐Based Economic Development</w:t>
      </w:r>
    </w:p>
    <w:p w14:paraId="2CA1FBD0" w14:textId="43242136" w:rsidR="00843F9A" w:rsidRDefault="00843F9A" w:rsidP="00F342F9">
      <w:pPr>
        <w:spacing w:after="0" w:line="240" w:lineRule="auto"/>
        <w:ind w:left="720"/>
        <w:rPr>
          <w:rFonts w:ascii="Calibri-BoldItalic" w:hAnsi="Calibri-BoldItalic" w:cs="Calibri-BoldItalic"/>
          <w:b/>
          <w:bCs/>
          <w:i/>
          <w:iCs/>
          <w:sz w:val="24"/>
          <w:szCs w:val="24"/>
        </w:rPr>
      </w:pPr>
      <w:r>
        <w:rPr>
          <w:rFonts w:ascii="Calibri-Bold" w:hAnsi="Calibri-Bold" w:cs="Calibri-Bold"/>
          <w:b/>
          <w:bCs/>
          <w:sz w:val="24"/>
          <w:szCs w:val="24"/>
        </w:rPr>
        <w:t xml:space="preserve">6. </w:t>
      </w:r>
      <w:r>
        <w:rPr>
          <w:rFonts w:ascii="Calibri-BoldItalic" w:hAnsi="Calibri-BoldItalic" w:cs="Calibri-BoldItalic"/>
          <w:b/>
          <w:bCs/>
          <w:i/>
          <w:iCs/>
          <w:sz w:val="24"/>
          <w:szCs w:val="24"/>
        </w:rPr>
        <w:t>Demonstrated Impact &amp; Result</w:t>
      </w:r>
    </w:p>
    <w:p w14:paraId="64DB3C09" w14:textId="263890DD" w:rsidR="00F342F9" w:rsidRDefault="00244647" w:rsidP="00F342F9">
      <w:pPr>
        <w:spacing w:after="0" w:line="240" w:lineRule="auto"/>
        <w:rPr>
          <w:rFonts w:ascii="Times New Roman" w:hAnsi="Times New Roman" w:cs="Times New Roman"/>
        </w:rPr>
      </w:pPr>
      <w:r>
        <w:rPr>
          <w:rFonts w:ascii="Times New Roman" w:hAnsi="Times New Roman" w:cs="Times New Roman"/>
        </w:rPr>
        <w:t>U</w:t>
      </w:r>
      <w:r w:rsidR="00843F9A" w:rsidRPr="00F342F9">
        <w:rPr>
          <w:rFonts w:ascii="Times New Roman" w:hAnsi="Times New Roman" w:cs="Times New Roman"/>
        </w:rPr>
        <w:t xml:space="preserve">sing this </w:t>
      </w:r>
      <w:r w:rsidR="00DE39C4" w:rsidRPr="00F342F9">
        <w:rPr>
          <w:rFonts w:ascii="Times New Roman" w:hAnsi="Times New Roman" w:cs="Times New Roman"/>
        </w:rPr>
        <w:t>new Quarterly Activity</w:t>
      </w:r>
      <w:r w:rsidR="00843F9A" w:rsidRPr="00F342F9">
        <w:rPr>
          <w:rFonts w:ascii="Times New Roman" w:hAnsi="Times New Roman" w:cs="Times New Roman"/>
        </w:rPr>
        <w:t xml:space="preserve"> template, you should</w:t>
      </w:r>
      <w:r w:rsidR="00321A5E">
        <w:rPr>
          <w:rFonts w:ascii="Times New Roman" w:hAnsi="Times New Roman" w:cs="Times New Roman"/>
        </w:rPr>
        <w:t xml:space="preserve"> </w:t>
      </w:r>
      <w:r w:rsidR="00DE39C4" w:rsidRPr="00F342F9">
        <w:rPr>
          <w:rFonts w:ascii="Times New Roman" w:hAnsi="Times New Roman" w:cs="Times New Roman"/>
        </w:rPr>
        <w:t>be able to more efficiently and effectively complete the annual self-evaluation</w:t>
      </w:r>
      <w:r w:rsidR="00F342F9">
        <w:rPr>
          <w:rFonts w:ascii="Times New Roman" w:hAnsi="Times New Roman" w:cs="Times New Roman"/>
        </w:rPr>
        <w:t xml:space="preserve"> (to be distributed in late fall 2020)</w:t>
      </w:r>
      <w:r w:rsidR="00DE39C4" w:rsidRPr="00F342F9">
        <w:rPr>
          <w:rFonts w:ascii="Times New Roman" w:hAnsi="Times New Roman" w:cs="Times New Roman"/>
        </w:rPr>
        <w:t>.</w:t>
      </w:r>
      <w:r w:rsidR="00F342F9">
        <w:rPr>
          <w:rFonts w:ascii="Times New Roman" w:hAnsi="Times New Roman" w:cs="Times New Roman"/>
        </w:rPr>
        <w:t xml:space="preserve"> Completion of these quarterly activity reports, and the annual report, should be a joint effort of both staff and board. </w:t>
      </w:r>
      <w:r w:rsidR="00321A5E">
        <w:rPr>
          <w:rFonts w:ascii="Times New Roman" w:hAnsi="Times New Roman" w:cs="Times New Roman"/>
        </w:rPr>
        <w:t xml:space="preserve">This template should </w:t>
      </w:r>
      <w:r w:rsidR="00321A5E" w:rsidRPr="00321A5E">
        <w:rPr>
          <w:rFonts w:ascii="Times New Roman" w:hAnsi="Times New Roman" w:cs="Times New Roman"/>
          <w:u w:val="single"/>
        </w:rPr>
        <w:t>not</w:t>
      </w:r>
      <w:r w:rsidR="00321A5E">
        <w:rPr>
          <w:rFonts w:ascii="Times New Roman" w:hAnsi="Times New Roman" w:cs="Times New Roman"/>
        </w:rPr>
        <w:t xml:space="preserve"> just list activities or board/staff meetings; </w:t>
      </w:r>
      <w:r w:rsidR="00CB1A08">
        <w:rPr>
          <w:rFonts w:ascii="Times New Roman" w:hAnsi="Times New Roman" w:cs="Times New Roman"/>
        </w:rPr>
        <w:t xml:space="preserve">it should show </w:t>
      </w:r>
      <w:r w:rsidR="00321A5E">
        <w:rPr>
          <w:rFonts w:ascii="Times New Roman" w:hAnsi="Times New Roman" w:cs="Times New Roman"/>
        </w:rPr>
        <w:t>how the program’s work/activities in its plan of work drive</w:t>
      </w:r>
      <w:r>
        <w:rPr>
          <w:rFonts w:ascii="Times New Roman" w:hAnsi="Times New Roman" w:cs="Times New Roman"/>
        </w:rPr>
        <w:t>s</w:t>
      </w:r>
      <w:r w:rsidR="00321A5E">
        <w:rPr>
          <w:rFonts w:ascii="Times New Roman" w:hAnsi="Times New Roman" w:cs="Times New Roman"/>
        </w:rPr>
        <w:t xml:space="preserve"> strategies and alignment with the standards (or working toward that).</w:t>
      </w:r>
      <w:r>
        <w:rPr>
          <w:rFonts w:ascii="Times New Roman" w:hAnsi="Times New Roman" w:cs="Times New Roman"/>
        </w:rPr>
        <w:t xml:space="preserve"> For those that have not yet adopted</w:t>
      </w:r>
      <w:r w:rsidR="00D43700">
        <w:rPr>
          <w:rFonts w:ascii="Times New Roman" w:hAnsi="Times New Roman" w:cs="Times New Roman"/>
        </w:rPr>
        <w:t xml:space="preserve"> transformation strategies, this report should help in that process. </w:t>
      </w:r>
      <w:r w:rsidR="00321A5E">
        <w:rPr>
          <w:rFonts w:ascii="Times New Roman" w:hAnsi="Times New Roman" w:cs="Times New Roman"/>
        </w:rPr>
        <w:t>Regardless of your program structure or process (i.e. traditional committees, task forces etc.) evidence that your program adheres to the Main Street Four Point Approach</w:t>
      </w:r>
      <w:r w:rsidR="00321A5E">
        <w:rPr>
          <w:rFonts w:ascii="Calibri" w:hAnsi="Calibri" w:cs="Calibri"/>
        </w:rPr>
        <w:t>™</w:t>
      </w:r>
      <w:r w:rsidR="00321A5E">
        <w:rPr>
          <w:rFonts w:ascii="Times New Roman" w:hAnsi="Times New Roman" w:cs="Times New Roman"/>
        </w:rPr>
        <w:t xml:space="preserve"> should be evident, as this remains the foundation of our work and the nationwide success of the Main Street movement.</w:t>
      </w:r>
    </w:p>
    <w:p w14:paraId="6709E4DD" w14:textId="21F16001" w:rsidR="0060782D" w:rsidRPr="009A42F9" w:rsidRDefault="00DB2E0C" w:rsidP="009A42F9">
      <w:pPr>
        <w:spacing w:after="0" w:line="240" w:lineRule="auto"/>
        <w:jc w:val="center"/>
        <w:rPr>
          <w:rFonts w:ascii="Times New Roman" w:hAnsi="Times New Roman" w:cs="Times New Roman"/>
          <w:i/>
          <w:iCs/>
        </w:rPr>
      </w:pPr>
      <w:hyperlink r:id="rId6" w:history="1">
        <w:r w:rsidR="009A42F9" w:rsidRPr="004B4047">
          <w:rPr>
            <w:rStyle w:val="Hyperlink"/>
          </w:rPr>
          <w:t>https://www.mainstreet.org/mainstreetamerica/theapproach</w:t>
        </w:r>
      </w:hyperlink>
    </w:p>
    <w:p w14:paraId="2E65FB1A" w14:textId="62E6EE59" w:rsidR="00F342F9" w:rsidRPr="009A42F9" w:rsidRDefault="00221D32" w:rsidP="009A42F9">
      <w:pPr>
        <w:spacing w:after="0" w:line="240" w:lineRule="auto"/>
        <w:jc w:val="center"/>
        <w:rPr>
          <w:rFonts w:ascii="Times New Roman" w:hAnsi="Times New Roman" w:cs="Times New Roman"/>
          <w:i/>
          <w:iCs/>
          <w:shd w:val="clear" w:color="auto" w:fill="FFFFFF"/>
        </w:rPr>
      </w:pPr>
      <w:r w:rsidRPr="009A42F9">
        <w:rPr>
          <w:rFonts w:ascii="Times New Roman" w:hAnsi="Times New Roman" w:cs="Times New Roman"/>
          <w:i/>
          <w:iCs/>
          <w:shd w:val="clear" w:color="auto" w:fill="FFFFFF"/>
        </w:rPr>
        <w:t>“</w:t>
      </w:r>
      <w:r w:rsidR="0060782D" w:rsidRPr="009A42F9">
        <w:rPr>
          <w:rFonts w:ascii="Times New Roman" w:hAnsi="Times New Roman" w:cs="Times New Roman"/>
          <w:i/>
          <w:iCs/>
          <w:shd w:val="clear" w:color="auto" w:fill="FFFFFF"/>
        </w:rPr>
        <w:t xml:space="preserve">The Main Street Approach is centered </w:t>
      </w:r>
      <w:proofErr w:type="gramStart"/>
      <w:r w:rsidR="0060782D" w:rsidRPr="009A42F9">
        <w:rPr>
          <w:rFonts w:ascii="Times New Roman" w:hAnsi="Times New Roman" w:cs="Times New Roman"/>
          <w:i/>
          <w:iCs/>
          <w:shd w:val="clear" w:color="auto" w:fill="FFFFFF"/>
        </w:rPr>
        <w:t>around</w:t>
      </w:r>
      <w:proofErr w:type="gramEnd"/>
      <w:r w:rsidR="0060782D" w:rsidRPr="009A42F9">
        <w:rPr>
          <w:rFonts w:ascii="Times New Roman" w:hAnsi="Times New Roman" w:cs="Times New Roman"/>
          <w:i/>
          <w:iCs/>
          <w:shd w:val="clear" w:color="auto" w:fill="FFFFFF"/>
        </w:rPr>
        <w:t xml:space="preserve"> Transformation Strategies. A Transformation Strategy articulates a focused, deliberate path to revitalizing or strengthening a downtown or commercial district’s economy.</w:t>
      </w:r>
      <w:r w:rsidRPr="009A42F9">
        <w:rPr>
          <w:rFonts w:ascii="Times New Roman" w:hAnsi="Times New Roman" w:cs="Times New Roman"/>
          <w:i/>
          <w:iCs/>
          <w:shd w:val="clear" w:color="auto" w:fill="FFFFFF"/>
        </w:rPr>
        <w:t>”</w:t>
      </w:r>
    </w:p>
    <w:p w14:paraId="2FFB24B9" w14:textId="77777777" w:rsidR="00221D32" w:rsidRDefault="00221D32" w:rsidP="00F342F9">
      <w:pPr>
        <w:spacing w:after="0" w:line="240" w:lineRule="auto"/>
        <w:rPr>
          <w:rFonts w:ascii="Times New Roman" w:hAnsi="Times New Roman" w:cs="Times New Roman"/>
          <w:sz w:val="24"/>
          <w:szCs w:val="24"/>
          <w:shd w:val="clear" w:color="auto" w:fill="FFFFFF"/>
        </w:rPr>
      </w:pPr>
    </w:p>
    <w:p w14:paraId="3AD0DA93" w14:textId="65B8AE8E" w:rsidR="0060782D" w:rsidRPr="00221D32" w:rsidRDefault="0060782D" w:rsidP="00F342F9">
      <w:pPr>
        <w:spacing w:after="0" w:line="240" w:lineRule="auto"/>
        <w:rPr>
          <w:rFonts w:ascii="Times New Roman" w:hAnsi="Times New Roman" w:cs="Times New Roman"/>
          <w:sz w:val="24"/>
          <w:szCs w:val="24"/>
          <w:shd w:val="clear" w:color="auto" w:fill="FFFFFF"/>
        </w:rPr>
      </w:pPr>
      <w:r w:rsidRPr="00221D32">
        <w:rPr>
          <w:rFonts w:ascii="Times New Roman" w:hAnsi="Times New Roman" w:cs="Times New Roman"/>
          <w:sz w:val="24"/>
          <w:szCs w:val="24"/>
          <w:shd w:val="clear" w:color="auto" w:fill="FFFFFF"/>
        </w:rPr>
        <w:t>We have adopted and articulated our</w:t>
      </w:r>
      <w:r w:rsidR="00306E4A" w:rsidRPr="00221D32">
        <w:rPr>
          <w:rFonts w:ascii="Times New Roman" w:hAnsi="Times New Roman" w:cs="Times New Roman"/>
          <w:sz w:val="24"/>
          <w:szCs w:val="24"/>
          <w:shd w:val="clear" w:color="auto" w:fill="FFFFFF"/>
        </w:rPr>
        <w:t xml:space="preserve"> Main Street</w:t>
      </w:r>
      <w:r w:rsidRPr="00221D32">
        <w:rPr>
          <w:rFonts w:ascii="Times New Roman" w:hAnsi="Times New Roman" w:cs="Times New Roman"/>
          <w:sz w:val="24"/>
          <w:szCs w:val="24"/>
          <w:shd w:val="clear" w:color="auto" w:fill="FFFFFF"/>
        </w:rPr>
        <w:t xml:space="preserve"> </w:t>
      </w:r>
      <w:r w:rsidR="009A42F9">
        <w:rPr>
          <w:rFonts w:ascii="Times New Roman" w:hAnsi="Times New Roman" w:cs="Times New Roman"/>
          <w:sz w:val="24"/>
          <w:szCs w:val="24"/>
          <w:shd w:val="clear" w:color="auto" w:fill="FFFFFF"/>
        </w:rPr>
        <w:t>Transformation S</w:t>
      </w:r>
      <w:r w:rsidRPr="00221D32">
        <w:rPr>
          <w:rFonts w:ascii="Times New Roman" w:hAnsi="Times New Roman" w:cs="Times New Roman"/>
          <w:sz w:val="24"/>
          <w:szCs w:val="24"/>
          <w:shd w:val="clear" w:color="auto" w:fill="FFFFFF"/>
        </w:rPr>
        <w:t xml:space="preserve">trategy or strategies </w:t>
      </w:r>
      <w:r w:rsidR="00306E4A" w:rsidRPr="00221D32">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420913429"/>
          <w14:checkbox>
            <w14:checked w14:val="1"/>
            <w14:checkedState w14:val="2612" w14:font="MS Gothic"/>
            <w14:uncheckedState w14:val="2610" w14:font="MS Gothic"/>
          </w14:checkbox>
        </w:sdtPr>
        <w:sdtEndPr/>
        <w:sdtContent>
          <w:r w:rsidR="00A36B80">
            <w:rPr>
              <w:rFonts w:ascii="MS Gothic" w:eastAsia="MS Gothic" w:hAnsi="MS Gothic" w:cs="Times New Roman" w:hint="eastAsia"/>
              <w:sz w:val="24"/>
              <w:szCs w:val="24"/>
              <w:shd w:val="clear" w:color="auto" w:fill="FFFFFF"/>
            </w:rPr>
            <w:t>☒</w:t>
          </w:r>
        </w:sdtContent>
      </w:sdt>
      <w:r w:rsidRPr="00221D32">
        <w:rPr>
          <w:rFonts w:ascii="Times New Roman" w:hAnsi="Times New Roman" w:cs="Times New Roman"/>
          <w:sz w:val="24"/>
          <w:szCs w:val="24"/>
          <w:shd w:val="clear" w:color="auto" w:fill="FFFFFF"/>
        </w:rPr>
        <w:t>Yes</w:t>
      </w:r>
      <w:r w:rsidRPr="00221D32">
        <w:rPr>
          <w:rFonts w:ascii="Times New Roman" w:hAnsi="Times New Roman" w:cs="Times New Roman"/>
          <w:sz w:val="24"/>
          <w:szCs w:val="24"/>
          <w:shd w:val="clear" w:color="auto" w:fill="FFFFFF"/>
        </w:rPr>
        <w:tab/>
      </w:r>
      <w:sdt>
        <w:sdtPr>
          <w:rPr>
            <w:rFonts w:ascii="Times New Roman" w:hAnsi="Times New Roman" w:cs="Times New Roman"/>
            <w:sz w:val="24"/>
            <w:szCs w:val="24"/>
            <w:shd w:val="clear" w:color="auto" w:fill="FFFFFF"/>
          </w:rPr>
          <w:id w:val="-1644950481"/>
          <w14:checkbox>
            <w14:checked w14:val="0"/>
            <w14:checkedState w14:val="2612" w14:font="MS Gothic"/>
            <w14:uncheckedState w14:val="2610" w14:font="MS Gothic"/>
          </w14:checkbox>
        </w:sdtPr>
        <w:sdtEndPr/>
        <w:sdtContent>
          <w:r w:rsidR="00A36B80">
            <w:rPr>
              <w:rFonts w:ascii="MS Gothic" w:eastAsia="MS Gothic" w:hAnsi="MS Gothic" w:cs="Times New Roman" w:hint="eastAsia"/>
              <w:sz w:val="24"/>
              <w:szCs w:val="24"/>
              <w:shd w:val="clear" w:color="auto" w:fill="FFFFFF"/>
            </w:rPr>
            <w:t>☐</w:t>
          </w:r>
        </w:sdtContent>
      </w:sdt>
      <w:r w:rsidRPr="00221D32">
        <w:rPr>
          <w:rFonts w:ascii="Times New Roman" w:hAnsi="Times New Roman" w:cs="Times New Roman"/>
          <w:sz w:val="24"/>
          <w:szCs w:val="24"/>
          <w:shd w:val="clear" w:color="auto" w:fill="FFFFFF"/>
        </w:rPr>
        <w:t xml:space="preserve"> No</w:t>
      </w:r>
    </w:p>
    <w:p w14:paraId="1CA9B582" w14:textId="28DCAA6A" w:rsidR="0060782D" w:rsidRPr="00221D32" w:rsidRDefault="0060782D" w:rsidP="00F342F9">
      <w:pPr>
        <w:spacing w:after="0" w:line="240" w:lineRule="auto"/>
        <w:rPr>
          <w:rFonts w:ascii="Times New Roman" w:hAnsi="Times New Roman" w:cs="Times New Roman"/>
          <w:sz w:val="24"/>
          <w:szCs w:val="24"/>
          <w:shd w:val="clear" w:color="auto" w:fill="FFFFFF"/>
        </w:rPr>
      </w:pPr>
      <w:r w:rsidRPr="00221D32">
        <w:rPr>
          <w:rFonts w:ascii="Times New Roman" w:hAnsi="Times New Roman" w:cs="Times New Roman"/>
          <w:sz w:val="24"/>
          <w:szCs w:val="24"/>
          <w:shd w:val="clear" w:color="auto" w:fill="FFFFFF"/>
        </w:rPr>
        <w:t>Please summarize your strategy or strategies</w:t>
      </w:r>
      <w:r w:rsidR="00306E4A" w:rsidRPr="00221D32">
        <w:rPr>
          <w:rFonts w:ascii="Times New Roman" w:hAnsi="Times New Roman" w:cs="Times New Roman"/>
          <w:sz w:val="24"/>
          <w:szCs w:val="24"/>
          <w:shd w:val="clear" w:color="auto" w:fill="FFFFFF"/>
        </w:rPr>
        <w:t>:</w:t>
      </w:r>
    </w:p>
    <w:tbl>
      <w:tblPr>
        <w:tblStyle w:val="TableGrid"/>
        <w:tblW w:w="10975" w:type="dxa"/>
        <w:tblLook w:val="04A0" w:firstRow="1" w:lastRow="0" w:firstColumn="1" w:lastColumn="0" w:noHBand="0" w:noVBand="1"/>
      </w:tblPr>
      <w:tblGrid>
        <w:gridCol w:w="10975"/>
      </w:tblGrid>
      <w:tr w:rsidR="00306E4A" w14:paraId="53291649" w14:textId="77777777" w:rsidTr="00CB1A08">
        <w:tc>
          <w:tcPr>
            <w:tcW w:w="10975" w:type="dxa"/>
          </w:tcPr>
          <w:p w14:paraId="32472441" w14:textId="7F5FDFB4" w:rsidR="00306E4A" w:rsidRDefault="00A36B80" w:rsidP="00F342F9">
            <w:pPr>
              <w:rPr>
                <w:rFonts w:ascii="Arial" w:hAnsi="Arial" w:cs="Arial"/>
                <w:sz w:val="24"/>
                <w:szCs w:val="24"/>
                <w:shd w:val="clear" w:color="auto" w:fill="FFFFFF"/>
              </w:rPr>
            </w:pPr>
            <w:r>
              <w:rPr>
                <w:rFonts w:ascii="Arial" w:hAnsi="Arial" w:cs="Arial"/>
                <w:sz w:val="24"/>
                <w:szCs w:val="24"/>
                <w:shd w:val="clear" w:color="auto" w:fill="FFFFFF"/>
              </w:rPr>
              <w:t>We are currently focused on fundraising to help our current and new businesses make improvements in our Main Street District.</w:t>
            </w:r>
          </w:p>
          <w:p w14:paraId="0E85763C" w14:textId="77777777" w:rsidR="00306E4A" w:rsidRDefault="00306E4A" w:rsidP="00F342F9">
            <w:pPr>
              <w:rPr>
                <w:rFonts w:ascii="Arial" w:hAnsi="Arial" w:cs="Arial"/>
                <w:sz w:val="24"/>
                <w:szCs w:val="24"/>
                <w:shd w:val="clear" w:color="auto" w:fill="FFFFFF"/>
              </w:rPr>
            </w:pPr>
          </w:p>
          <w:p w14:paraId="2154970E" w14:textId="77777777" w:rsidR="00306E4A" w:rsidRDefault="00306E4A" w:rsidP="00F342F9">
            <w:pPr>
              <w:rPr>
                <w:rFonts w:ascii="Arial" w:hAnsi="Arial" w:cs="Arial"/>
                <w:sz w:val="24"/>
                <w:szCs w:val="24"/>
                <w:shd w:val="clear" w:color="auto" w:fill="FFFFFF"/>
              </w:rPr>
            </w:pPr>
          </w:p>
          <w:p w14:paraId="5D6051A5" w14:textId="31158323" w:rsidR="00306E4A" w:rsidRDefault="00306E4A" w:rsidP="00F342F9">
            <w:pPr>
              <w:rPr>
                <w:rFonts w:ascii="Arial" w:hAnsi="Arial" w:cs="Arial"/>
                <w:sz w:val="24"/>
                <w:szCs w:val="24"/>
                <w:shd w:val="clear" w:color="auto" w:fill="FFFFFF"/>
              </w:rPr>
            </w:pPr>
          </w:p>
        </w:tc>
      </w:tr>
    </w:tbl>
    <w:p w14:paraId="0B2D81C9" w14:textId="77777777" w:rsidR="00244647" w:rsidRDefault="00244647" w:rsidP="00F342F9">
      <w:pPr>
        <w:spacing w:after="0" w:line="240" w:lineRule="auto"/>
        <w:rPr>
          <w:rFonts w:ascii="Arial" w:hAnsi="Arial" w:cs="Arial"/>
          <w:i/>
          <w:iCs/>
        </w:rPr>
      </w:pPr>
    </w:p>
    <w:p w14:paraId="67117086" w14:textId="77777777" w:rsidR="00CB1A08" w:rsidRDefault="00CB1A08" w:rsidP="00CB1A08">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rPr>
      </w:pPr>
    </w:p>
    <w:p w14:paraId="7CB717B4" w14:textId="0BDE37DA" w:rsidR="00CB1A08" w:rsidRDefault="00CB1A08" w:rsidP="00CB1A08">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rPr>
      </w:pPr>
      <w:r w:rsidRPr="00CB1A08">
        <w:rPr>
          <w:rFonts w:ascii="Times New Roman" w:hAnsi="Times New Roman" w:cs="Times New Roman"/>
        </w:rPr>
        <w:t>Our work is completed through:  _____ Traditional four-point committee model    _____</w:t>
      </w:r>
      <w:r>
        <w:rPr>
          <w:rFonts w:ascii="Times New Roman" w:hAnsi="Times New Roman" w:cs="Times New Roman"/>
        </w:rPr>
        <w:t xml:space="preserve"> Task forces/Project committees</w:t>
      </w:r>
    </w:p>
    <w:p w14:paraId="287ABB9F" w14:textId="01E8B36D" w:rsidR="00CB1A08" w:rsidRDefault="00CB1A08" w:rsidP="00CB1A08">
      <w:pPr>
        <w:pBdr>
          <w:top w:val="single" w:sz="4" w:space="1" w:color="auto"/>
          <w:left w:val="single" w:sz="4" w:space="0" w:color="auto"/>
          <w:bottom w:val="single" w:sz="4" w:space="1" w:color="auto"/>
          <w:right w:val="single" w:sz="4" w:space="4" w:color="auto"/>
        </w:pBdr>
        <w:spacing w:after="0" w:line="240" w:lineRule="auto"/>
        <w:ind w:firstLine="720"/>
        <w:rPr>
          <w:rFonts w:ascii="Times New Roman" w:hAnsi="Times New Roman" w:cs="Times New Roman"/>
        </w:rPr>
      </w:pPr>
      <w:r>
        <w:rPr>
          <w:rFonts w:ascii="Times New Roman" w:hAnsi="Times New Roman" w:cs="Times New Roman"/>
        </w:rPr>
        <w:t xml:space="preserve">                                        ___</w:t>
      </w:r>
      <w:proofErr w:type="spellStart"/>
      <w:r w:rsidR="008C5DF1" w:rsidRPr="008C5DF1">
        <w:rPr>
          <w:rFonts w:ascii="Times New Roman" w:hAnsi="Times New Roman" w:cs="Times New Roman"/>
          <w:u w:val="single"/>
        </w:rPr>
        <w:t>x</w:t>
      </w:r>
      <w:r>
        <w:rPr>
          <w:rFonts w:ascii="Times New Roman" w:hAnsi="Times New Roman" w:cs="Times New Roman"/>
        </w:rPr>
        <w:t>_Other</w:t>
      </w:r>
      <w:proofErr w:type="spellEnd"/>
      <w:r>
        <w:rPr>
          <w:rFonts w:ascii="Times New Roman" w:hAnsi="Times New Roman" w:cs="Times New Roman"/>
        </w:rPr>
        <w:t xml:space="preserve">    _____ Combination</w:t>
      </w:r>
    </w:p>
    <w:p w14:paraId="36E01993" w14:textId="77777777" w:rsidR="00CB1A08" w:rsidRPr="00CB1A08" w:rsidRDefault="00CB1A08" w:rsidP="00CB1A08">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s="Times New Roman"/>
        </w:rPr>
      </w:pPr>
    </w:p>
    <w:p w14:paraId="05058677" w14:textId="75F142E9" w:rsidR="00306E4A" w:rsidRDefault="00244647" w:rsidP="00F342F9">
      <w:pPr>
        <w:spacing w:after="0" w:line="240" w:lineRule="auto"/>
        <w:rPr>
          <w:rFonts w:ascii="Arial" w:hAnsi="Arial" w:cs="Arial"/>
          <w:i/>
          <w:iCs/>
        </w:rPr>
      </w:pPr>
      <w:r>
        <w:rPr>
          <w:rFonts w:ascii="Arial" w:hAnsi="Arial" w:cs="Arial"/>
          <w:i/>
          <w:iCs/>
        </w:rPr>
        <w:lastRenderedPageBreak/>
        <w:t>Please provide a brief description of activity below. A</w:t>
      </w:r>
      <w:r w:rsidR="00306E4A" w:rsidRPr="00306E4A">
        <w:rPr>
          <w:rFonts w:ascii="Arial" w:hAnsi="Arial" w:cs="Arial"/>
          <w:i/>
          <w:iCs/>
        </w:rPr>
        <w:t xml:space="preserve">dd </w:t>
      </w:r>
      <w:r>
        <w:rPr>
          <w:rFonts w:ascii="Arial" w:hAnsi="Arial" w:cs="Arial"/>
          <w:i/>
          <w:iCs/>
        </w:rPr>
        <w:t xml:space="preserve">summaries, </w:t>
      </w:r>
      <w:r w:rsidR="00306E4A" w:rsidRPr="00306E4A">
        <w:rPr>
          <w:rFonts w:ascii="Arial" w:hAnsi="Arial" w:cs="Arial"/>
          <w:i/>
          <w:iCs/>
        </w:rPr>
        <w:t xml:space="preserve">images, </w:t>
      </w:r>
      <w:r>
        <w:rPr>
          <w:rFonts w:ascii="Arial" w:hAnsi="Arial" w:cs="Arial"/>
          <w:i/>
          <w:iCs/>
        </w:rPr>
        <w:t xml:space="preserve">sample </w:t>
      </w:r>
      <w:r w:rsidR="00306E4A" w:rsidRPr="00306E4A">
        <w:rPr>
          <w:rFonts w:ascii="Arial" w:hAnsi="Arial" w:cs="Arial"/>
          <w:i/>
          <w:iCs/>
        </w:rPr>
        <w:t xml:space="preserve">media coverage etc. </w:t>
      </w:r>
      <w:r>
        <w:rPr>
          <w:rFonts w:ascii="Arial" w:hAnsi="Arial" w:cs="Arial"/>
          <w:i/>
          <w:iCs/>
        </w:rPr>
        <w:t xml:space="preserve">on an extra page(s) </w:t>
      </w:r>
      <w:r w:rsidR="00306E4A" w:rsidRPr="00306E4A">
        <w:rPr>
          <w:rFonts w:ascii="Arial" w:hAnsi="Arial" w:cs="Arial"/>
          <w:i/>
          <w:iCs/>
        </w:rPr>
        <w:t xml:space="preserve">to further describe activities if needed. </w:t>
      </w:r>
      <w:r w:rsidR="00221D32">
        <w:rPr>
          <w:rFonts w:ascii="Arial" w:hAnsi="Arial" w:cs="Arial"/>
          <w:i/>
          <w:iCs/>
        </w:rPr>
        <w:t>(</w:t>
      </w:r>
      <w:proofErr w:type="gramStart"/>
      <w:r w:rsidR="00221D32">
        <w:rPr>
          <w:rFonts w:ascii="Arial" w:hAnsi="Arial" w:cs="Arial"/>
          <w:i/>
          <w:iCs/>
        </w:rPr>
        <w:t>not</w:t>
      </w:r>
      <w:proofErr w:type="gramEnd"/>
      <w:r w:rsidR="00221D32">
        <w:rPr>
          <w:rFonts w:ascii="Arial" w:hAnsi="Arial" w:cs="Arial"/>
          <w:i/>
          <w:iCs/>
        </w:rPr>
        <w:t xml:space="preserve"> required)</w:t>
      </w:r>
      <w:r w:rsidR="00A95F39">
        <w:rPr>
          <w:rFonts w:ascii="Arial" w:hAnsi="Arial" w:cs="Arial"/>
          <w:i/>
          <w:iCs/>
        </w:rPr>
        <w:t xml:space="preserve">. </w:t>
      </w:r>
    </w:p>
    <w:p w14:paraId="43A0D184" w14:textId="77777777" w:rsidR="00CB1A08" w:rsidRPr="00306E4A" w:rsidRDefault="00CB1A08" w:rsidP="00F342F9">
      <w:pPr>
        <w:spacing w:after="0" w:line="240" w:lineRule="auto"/>
        <w:rPr>
          <w:rFonts w:ascii="Arial" w:hAnsi="Arial" w:cs="Arial"/>
          <w:i/>
          <w:iCs/>
        </w:rPr>
      </w:pPr>
    </w:p>
    <w:p w14:paraId="3DD5F7A6" w14:textId="7CD27B23" w:rsidR="0060782D" w:rsidRPr="00221D32" w:rsidRDefault="00306E4A" w:rsidP="00F342F9">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t>ECONOMIC VITALITY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8169"/>
      </w:tblGrid>
      <w:tr w:rsidR="009A42F9" w14:paraId="7E22D6C8" w14:textId="44C1ECC0" w:rsidTr="009A42F9">
        <w:trPr>
          <w:trHeight w:val="5672"/>
        </w:trPr>
        <w:tc>
          <w:tcPr>
            <w:tcW w:w="2811" w:type="dxa"/>
          </w:tcPr>
          <w:p w14:paraId="0BC50312" w14:textId="77777777" w:rsidR="009A42F9" w:rsidRDefault="009A42F9" w:rsidP="00B962AF">
            <w:pPr>
              <w:rPr>
                <w:rFonts w:ascii="Times New Roman" w:hAnsi="Times New Roman" w:cs="Times New Roman"/>
                <w:i/>
                <w:iCs/>
                <w:color w:val="333333"/>
                <w:sz w:val="20"/>
                <w:szCs w:val="20"/>
                <w:shd w:val="clear" w:color="auto" w:fill="FFFFFF"/>
              </w:rPr>
            </w:pPr>
          </w:p>
          <w:p w14:paraId="27118FBB" w14:textId="77777777" w:rsidR="009A42F9" w:rsidRDefault="009A42F9" w:rsidP="00B962AF">
            <w:pPr>
              <w:rPr>
                <w:rFonts w:ascii="Times New Roman" w:hAnsi="Times New Roman" w:cs="Times New Roman"/>
                <w:i/>
                <w:iCs/>
                <w:color w:val="333333"/>
                <w:sz w:val="20"/>
                <w:szCs w:val="20"/>
                <w:shd w:val="clear" w:color="auto" w:fill="FFFFFF"/>
              </w:rPr>
            </w:pPr>
          </w:p>
          <w:p w14:paraId="5AA87392" w14:textId="77777777" w:rsidR="009A42F9" w:rsidRDefault="009A42F9" w:rsidP="00B962AF">
            <w:pPr>
              <w:rPr>
                <w:rFonts w:ascii="Times New Roman" w:hAnsi="Times New Roman" w:cs="Times New Roman"/>
                <w:i/>
                <w:iCs/>
                <w:color w:val="333333"/>
                <w:sz w:val="20"/>
                <w:szCs w:val="20"/>
                <w:shd w:val="clear" w:color="auto" w:fill="FFFFFF"/>
              </w:rPr>
            </w:pPr>
          </w:p>
          <w:p w14:paraId="7D939BBD" w14:textId="77777777" w:rsidR="009A42F9" w:rsidRDefault="009A42F9" w:rsidP="00B962AF">
            <w:pPr>
              <w:rPr>
                <w:rFonts w:ascii="Times New Roman" w:hAnsi="Times New Roman" w:cs="Times New Roman"/>
                <w:i/>
                <w:iCs/>
                <w:color w:val="333333"/>
                <w:sz w:val="20"/>
                <w:szCs w:val="20"/>
                <w:shd w:val="clear" w:color="auto" w:fill="FFFFFF"/>
              </w:rPr>
            </w:pPr>
            <w:r w:rsidRPr="00306E4A">
              <w:rPr>
                <w:rFonts w:ascii="Times New Roman" w:hAnsi="Times New Roman" w:cs="Times New Roman"/>
                <w:i/>
                <w:iCs/>
                <w:color w:val="333333"/>
                <w:sz w:val="20"/>
                <w:szCs w:val="20"/>
                <w:shd w:val="clear" w:color="auto" w:fill="FFFFFF"/>
              </w:rPr>
              <w:t>Focuses on capital, incentives, and other economic and financial tools to assist new and existing businesses, catalyze property development, and create a supportive environment for entrepreneurs and innovators that drive local economies</w:t>
            </w:r>
          </w:p>
          <w:p w14:paraId="2477D3CF" w14:textId="022D62FD" w:rsidR="00CB1A08" w:rsidRDefault="00CB1A08" w:rsidP="00B962AF">
            <w:pPr>
              <w:rPr>
                <w:rFonts w:ascii="Garamond" w:hAnsi="Garamond"/>
              </w:rPr>
            </w:pPr>
          </w:p>
        </w:tc>
        <w:tc>
          <w:tcPr>
            <w:tcW w:w="8169" w:type="dxa"/>
          </w:tcPr>
          <w:p w14:paraId="317CE057" w14:textId="6C698481" w:rsidR="009A42F9" w:rsidRDefault="00A72F93" w:rsidP="00B962AF">
            <w:pPr>
              <w:rPr>
                <w:rFonts w:ascii="Times New Roman" w:hAnsi="Times New Roman" w:cs="Times New Roman"/>
                <w:i/>
                <w:iCs/>
                <w:color w:val="333333"/>
                <w:sz w:val="24"/>
                <w:szCs w:val="24"/>
                <w:shd w:val="clear" w:color="auto" w:fill="FFFFFF"/>
              </w:rPr>
            </w:pPr>
            <w:r>
              <w:rPr>
                <w:rFonts w:ascii="Times New Roman" w:hAnsi="Times New Roman" w:cs="Times New Roman"/>
                <w:i/>
                <w:iCs/>
                <w:color w:val="333333"/>
                <w:sz w:val="24"/>
                <w:szCs w:val="24"/>
                <w:shd w:val="clear" w:color="auto" w:fill="FFFFFF"/>
              </w:rPr>
              <w:t xml:space="preserve">Our Main Street Board continues to consider and approve Main Street incentive grants assisting current and new businesses in improving the Main Street District. Our city’s economic developers regularly work to unite building owners with potential business owners looking for a location in our district. </w:t>
            </w:r>
            <w:r w:rsidR="00197F14">
              <w:rPr>
                <w:rFonts w:ascii="Times New Roman" w:hAnsi="Times New Roman" w:cs="Times New Roman"/>
                <w:i/>
                <w:iCs/>
                <w:color w:val="333333"/>
                <w:sz w:val="24"/>
                <w:szCs w:val="24"/>
                <w:shd w:val="clear" w:color="auto" w:fill="FFFFFF"/>
              </w:rPr>
              <w:t xml:space="preserve"> One new building owner told us that they had tried to buy three or four other buildings </w:t>
            </w:r>
            <w:r w:rsidR="009657FF">
              <w:rPr>
                <w:rFonts w:ascii="Times New Roman" w:hAnsi="Times New Roman" w:cs="Times New Roman"/>
                <w:i/>
                <w:iCs/>
                <w:color w:val="333333"/>
                <w:sz w:val="24"/>
                <w:szCs w:val="24"/>
                <w:shd w:val="clear" w:color="auto" w:fill="FFFFFF"/>
              </w:rPr>
              <w:t xml:space="preserve">downtown </w:t>
            </w:r>
            <w:r w:rsidR="00197F14">
              <w:rPr>
                <w:rFonts w:ascii="Times New Roman" w:hAnsi="Times New Roman" w:cs="Times New Roman"/>
                <w:i/>
                <w:iCs/>
                <w:color w:val="333333"/>
                <w:sz w:val="24"/>
                <w:szCs w:val="24"/>
                <w:shd w:val="clear" w:color="auto" w:fill="FFFFFF"/>
              </w:rPr>
              <w:t xml:space="preserve">before they were able to purchase the one they have recently bought. Despite the </w:t>
            </w:r>
            <w:r w:rsidR="009657FF">
              <w:rPr>
                <w:rFonts w:ascii="Times New Roman" w:hAnsi="Times New Roman" w:cs="Times New Roman"/>
                <w:i/>
                <w:iCs/>
                <w:color w:val="333333"/>
                <w:sz w:val="24"/>
                <w:szCs w:val="24"/>
                <w:shd w:val="clear" w:color="auto" w:fill="FFFFFF"/>
              </w:rPr>
              <w:t>effects</w:t>
            </w:r>
            <w:r w:rsidR="00197F14">
              <w:rPr>
                <w:rFonts w:ascii="Times New Roman" w:hAnsi="Times New Roman" w:cs="Times New Roman"/>
                <w:i/>
                <w:iCs/>
                <w:color w:val="333333"/>
                <w:sz w:val="24"/>
                <w:szCs w:val="24"/>
                <w:shd w:val="clear" w:color="auto" w:fill="FFFFFF"/>
              </w:rPr>
              <w:t xml:space="preserve"> of </w:t>
            </w:r>
            <w:proofErr w:type="spellStart"/>
            <w:r w:rsidR="00197F14">
              <w:rPr>
                <w:rFonts w:ascii="Times New Roman" w:hAnsi="Times New Roman" w:cs="Times New Roman"/>
                <w:i/>
                <w:iCs/>
                <w:color w:val="333333"/>
                <w:sz w:val="24"/>
                <w:szCs w:val="24"/>
                <w:shd w:val="clear" w:color="auto" w:fill="FFFFFF"/>
              </w:rPr>
              <w:t>Covid</w:t>
            </w:r>
            <w:proofErr w:type="spellEnd"/>
            <w:r w:rsidR="00197F14">
              <w:rPr>
                <w:rFonts w:ascii="Times New Roman" w:hAnsi="Times New Roman" w:cs="Times New Roman"/>
                <w:i/>
                <w:iCs/>
                <w:color w:val="333333"/>
                <w:sz w:val="24"/>
                <w:szCs w:val="24"/>
                <w:shd w:val="clear" w:color="auto" w:fill="FFFFFF"/>
              </w:rPr>
              <w:t>, progress is being made with our artisan pizza shop</w:t>
            </w:r>
            <w:r w:rsidR="009657FF">
              <w:rPr>
                <w:rFonts w:ascii="Times New Roman" w:hAnsi="Times New Roman" w:cs="Times New Roman"/>
                <w:i/>
                <w:iCs/>
                <w:color w:val="333333"/>
                <w:sz w:val="24"/>
                <w:szCs w:val="24"/>
                <w:shd w:val="clear" w:color="auto" w:fill="FFFFFF"/>
              </w:rPr>
              <w:t xml:space="preserve"> opening in a larger location soon</w:t>
            </w:r>
            <w:r w:rsidR="00197F14">
              <w:rPr>
                <w:rFonts w:ascii="Times New Roman" w:hAnsi="Times New Roman" w:cs="Times New Roman"/>
                <w:i/>
                <w:iCs/>
                <w:color w:val="333333"/>
                <w:sz w:val="24"/>
                <w:szCs w:val="24"/>
                <w:shd w:val="clear" w:color="auto" w:fill="FFFFFF"/>
              </w:rPr>
              <w:t>, two small boutiques open</w:t>
            </w:r>
            <w:r w:rsidR="009657FF">
              <w:rPr>
                <w:rFonts w:ascii="Times New Roman" w:hAnsi="Times New Roman" w:cs="Times New Roman"/>
                <w:i/>
                <w:iCs/>
                <w:color w:val="333333"/>
                <w:sz w:val="24"/>
                <w:szCs w:val="24"/>
                <w:shd w:val="clear" w:color="auto" w:fill="FFFFFF"/>
              </w:rPr>
              <w:t>ing this spring</w:t>
            </w:r>
            <w:r w:rsidR="00197F14">
              <w:rPr>
                <w:rFonts w:ascii="Times New Roman" w:hAnsi="Times New Roman" w:cs="Times New Roman"/>
                <w:i/>
                <w:iCs/>
                <w:color w:val="333333"/>
                <w:sz w:val="24"/>
                <w:szCs w:val="24"/>
                <w:shd w:val="clear" w:color="auto" w:fill="FFFFFF"/>
              </w:rPr>
              <w:t xml:space="preserve"> and the prospect of our first candy store opening this year. </w:t>
            </w:r>
          </w:p>
          <w:p w14:paraId="76C3082C" w14:textId="77777777" w:rsidR="009A42F9" w:rsidRDefault="009A42F9" w:rsidP="00B962AF">
            <w:pPr>
              <w:rPr>
                <w:rFonts w:ascii="Times New Roman" w:hAnsi="Times New Roman" w:cs="Times New Roman"/>
                <w:i/>
                <w:iCs/>
                <w:color w:val="333333"/>
                <w:sz w:val="24"/>
                <w:szCs w:val="24"/>
                <w:shd w:val="clear" w:color="auto" w:fill="FFFFFF"/>
              </w:rPr>
            </w:pPr>
          </w:p>
          <w:p w14:paraId="0A282D17" w14:textId="77777777" w:rsidR="009A42F9" w:rsidRDefault="009A42F9" w:rsidP="00B962AF">
            <w:pPr>
              <w:rPr>
                <w:rFonts w:ascii="Times New Roman" w:hAnsi="Times New Roman" w:cs="Times New Roman"/>
                <w:i/>
                <w:iCs/>
                <w:color w:val="333333"/>
                <w:sz w:val="24"/>
                <w:szCs w:val="24"/>
                <w:shd w:val="clear" w:color="auto" w:fill="FFFFFF"/>
              </w:rPr>
            </w:pPr>
          </w:p>
          <w:p w14:paraId="5EA45837" w14:textId="561AF2A6" w:rsidR="009A42F9" w:rsidRPr="009A42F9" w:rsidRDefault="009A42F9" w:rsidP="00B962AF">
            <w:pPr>
              <w:rPr>
                <w:rFonts w:ascii="Times New Roman" w:hAnsi="Times New Roman" w:cs="Times New Roman"/>
                <w:i/>
                <w:iCs/>
                <w:color w:val="333333"/>
                <w:sz w:val="24"/>
                <w:szCs w:val="24"/>
                <w:shd w:val="clear" w:color="auto" w:fill="FFFFFF"/>
              </w:rPr>
            </w:pPr>
          </w:p>
        </w:tc>
      </w:tr>
    </w:tbl>
    <w:p w14:paraId="31CAF33D" w14:textId="51E23903" w:rsidR="00306E4A" w:rsidRDefault="00306E4A" w:rsidP="00F342F9">
      <w:pPr>
        <w:spacing w:after="0" w:line="240" w:lineRule="auto"/>
        <w:rPr>
          <w:rFonts w:ascii="Arial" w:hAnsi="Arial" w:cs="Arial"/>
          <w:b/>
          <w:bCs/>
          <w:sz w:val="24"/>
          <w:szCs w:val="24"/>
        </w:rPr>
      </w:pPr>
    </w:p>
    <w:p w14:paraId="6EB1F75D" w14:textId="0C780744" w:rsidR="00306E4A" w:rsidRDefault="00221D32" w:rsidP="00F342F9">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t>DESIGN</w:t>
      </w:r>
    </w:p>
    <w:p w14:paraId="73BB7A7D" w14:textId="02EEFBB6" w:rsidR="00D43700" w:rsidRPr="00D43700" w:rsidRDefault="00D43700" w:rsidP="00F342F9">
      <w:pPr>
        <w:spacing w:after="0" w:line="240" w:lineRule="auto"/>
        <w:rPr>
          <w:rFonts w:ascii="Times New Roman" w:hAnsi="Times New Roman" w:cs="Times New Roman"/>
          <w:i/>
          <w:iCs/>
          <w:color w:val="2F5496" w:themeColor="accent1" w:themeShade="BF"/>
          <w:sz w:val="24"/>
          <w:szCs w:val="24"/>
        </w:rPr>
      </w:pPr>
      <w:r w:rsidRPr="00D43700">
        <w:rPr>
          <w:rFonts w:ascii="Times New Roman" w:hAnsi="Times New Roman" w:cs="Times New Roman"/>
          <w:i/>
          <w:iCs/>
          <w:color w:val="2F5496" w:themeColor="accent1" w:themeShade="BF"/>
          <w:sz w:val="24"/>
          <w:szCs w:val="24"/>
        </w:rPr>
        <w:t>Please provide images/descriptions on separate pages for any physical improvements completed during the quarter (before/after). Th</w:t>
      </w:r>
      <w:r w:rsidR="00CB1A08">
        <w:rPr>
          <w:rFonts w:ascii="Times New Roman" w:hAnsi="Times New Roman" w:cs="Times New Roman"/>
          <w:i/>
          <w:iCs/>
          <w:color w:val="2F5496" w:themeColor="accent1" w:themeShade="BF"/>
          <w:sz w:val="24"/>
          <w:szCs w:val="24"/>
        </w:rPr>
        <w:t>e data</w:t>
      </w:r>
      <w:r w:rsidRPr="00D43700">
        <w:rPr>
          <w:rFonts w:ascii="Times New Roman" w:hAnsi="Times New Roman" w:cs="Times New Roman"/>
          <w:i/>
          <w:iCs/>
          <w:color w:val="2F5496" w:themeColor="accent1" w:themeShade="BF"/>
          <w:sz w:val="24"/>
          <w:szCs w:val="24"/>
        </w:rPr>
        <w:t xml:space="preserve"> should also appear in your reinvestment reports.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8169"/>
      </w:tblGrid>
      <w:tr w:rsidR="009A42F9" w14:paraId="0B25A887" w14:textId="77777777" w:rsidTr="009A42F9">
        <w:trPr>
          <w:trHeight w:val="5672"/>
        </w:trPr>
        <w:tc>
          <w:tcPr>
            <w:tcW w:w="2811" w:type="dxa"/>
          </w:tcPr>
          <w:p w14:paraId="0EA52B19" w14:textId="77777777" w:rsidR="009A42F9" w:rsidRDefault="009A42F9" w:rsidP="00B962AF">
            <w:pPr>
              <w:rPr>
                <w:rFonts w:ascii="Times New Roman" w:hAnsi="Times New Roman" w:cs="Times New Roman"/>
                <w:i/>
                <w:iCs/>
                <w:color w:val="333333"/>
                <w:sz w:val="20"/>
                <w:szCs w:val="20"/>
                <w:shd w:val="clear" w:color="auto" w:fill="FFFFFF"/>
              </w:rPr>
            </w:pPr>
          </w:p>
          <w:p w14:paraId="71732377" w14:textId="77777777" w:rsidR="009A42F9" w:rsidRDefault="009A42F9" w:rsidP="00B962AF">
            <w:pPr>
              <w:rPr>
                <w:rFonts w:ascii="Times New Roman" w:hAnsi="Times New Roman" w:cs="Times New Roman"/>
                <w:i/>
                <w:iCs/>
                <w:color w:val="333333"/>
                <w:sz w:val="20"/>
                <w:szCs w:val="20"/>
                <w:shd w:val="clear" w:color="auto" w:fill="FFFFFF"/>
              </w:rPr>
            </w:pPr>
          </w:p>
          <w:p w14:paraId="69246DB6" w14:textId="77777777" w:rsidR="009A42F9" w:rsidRDefault="009A42F9" w:rsidP="00B962AF">
            <w:pPr>
              <w:rPr>
                <w:rFonts w:ascii="Times New Roman" w:hAnsi="Times New Roman" w:cs="Times New Roman"/>
                <w:i/>
                <w:iCs/>
                <w:color w:val="333333"/>
                <w:sz w:val="20"/>
                <w:szCs w:val="20"/>
                <w:shd w:val="clear" w:color="auto" w:fill="FFFFFF"/>
              </w:rPr>
            </w:pPr>
          </w:p>
          <w:p w14:paraId="79F96A02" w14:textId="77777777" w:rsidR="009A42F9" w:rsidRDefault="009A42F9" w:rsidP="00B962AF">
            <w:pPr>
              <w:rPr>
                <w:rFonts w:ascii="Times New Roman" w:hAnsi="Times New Roman" w:cs="Times New Roman"/>
                <w:i/>
                <w:iCs/>
                <w:sz w:val="20"/>
                <w:szCs w:val="20"/>
                <w:shd w:val="clear" w:color="auto" w:fill="FFFFFF"/>
              </w:rPr>
            </w:pPr>
          </w:p>
          <w:p w14:paraId="66497372" w14:textId="77777777" w:rsidR="009A42F9" w:rsidRDefault="009A42F9" w:rsidP="00B962AF">
            <w:pPr>
              <w:rPr>
                <w:rFonts w:ascii="Times New Roman" w:hAnsi="Times New Roman" w:cs="Times New Roman"/>
                <w:i/>
                <w:iCs/>
                <w:sz w:val="20"/>
                <w:szCs w:val="20"/>
                <w:shd w:val="clear" w:color="auto" w:fill="FFFFFF"/>
              </w:rPr>
            </w:pPr>
          </w:p>
          <w:p w14:paraId="3591C518" w14:textId="7064CE40" w:rsidR="009A42F9" w:rsidRPr="00221D32" w:rsidRDefault="009A42F9" w:rsidP="00B962AF">
            <w:pPr>
              <w:rPr>
                <w:rFonts w:ascii="Times New Roman" w:hAnsi="Times New Roman" w:cs="Times New Roman"/>
                <w:i/>
                <w:iCs/>
                <w:sz w:val="20"/>
                <w:szCs w:val="20"/>
              </w:rPr>
            </w:pPr>
            <w:r w:rsidRPr="00221D32">
              <w:rPr>
                <w:rFonts w:ascii="Times New Roman" w:hAnsi="Times New Roman" w:cs="Times New Roman"/>
                <w:i/>
                <w:iCs/>
                <w:sz w:val="20"/>
                <w:szCs w:val="20"/>
                <w:shd w:val="clear" w:color="auto" w:fill="FFFFFF"/>
              </w:rPr>
              <w:t>Supports a community’s transformation by enhancing the physical and visual assets that set the commercial district apart.</w:t>
            </w:r>
          </w:p>
        </w:tc>
        <w:tc>
          <w:tcPr>
            <w:tcW w:w="8169" w:type="dxa"/>
          </w:tcPr>
          <w:p w14:paraId="3B0CB934" w14:textId="5E959004" w:rsidR="009A42F9" w:rsidRDefault="00A72F93" w:rsidP="00B962AF">
            <w:pPr>
              <w:rPr>
                <w:rFonts w:ascii="Times New Roman" w:hAnsi="Times New Roman" w:cs="Times New Roman"/>
                <w:sz w:val="24"/>
                <w:szCs w:val="24"/>
              </w:rPr>
            </w:pPr>
            <w:r>
              <w:rPr>
                <w:rFonts w:ascii="Times New Roman" w:hAnsi="Times New Roman" w:cs="Times New Roman"/>
                <w:sz w:val="24"/>
                <w:szCs w:val="24"/>
              </w:rPr>
              <w:t>Our historic preservation commission under the umbrella of Main Street, the Landmark Commission, considers all exterior alterations to structures in our Historic Overlay District, protecting our city’s image and historic integrity as much as possible.  If approved by the Landmark Commission, then our Main Street Board</w:t>
            </w:r>
            <w:r w:rsidR="00197F14">
              <w:rPr>
                <w:rFonts w:ascii="Times New Roman" w:hAnsi="Times New Roman" w:cs="Times New Roman"/>
                <w:sz w:val="24"/>
                <w:szCs w:val="24"/>
              </w:rPr>
              <w:t xml:space="preserve"> reviews any changes and encourages positive </w:t>
            </w:r>
            <w:r w:rsidR="009657FF">
              <w:rPr>
                <w:rFonts w:ascii="Times New Roman" w:hAnsi="Times New Roman" w:cs="Times New Roman"/>
                <w:sz w:val="24"/>
                <w:szCs w:val="24"/>
              </w:rPr>
              <w:t>improvements</w:t>
            </w:r>
            <w:r w:rsidR="00197F14">
              <w:rPr>
                <w:rFonts w:ascii="Times New Roman" w:hAnsi="Times New Roman" w:cs="Times New Roman"/>
                <w:sz w:val="24"/>
                <w:szCs w:val="24"/>
              </w:rPr>
              <w:t xml:space="preserve"> with the incentive grants.</w:t>
            </w:r>
          </w:p>
          <w:p w14:paraId="4881C467" w14:textId="77777777" w:rsidR="009A42F9" w:rsidRDefault="009A42F9" w:rsidP="00B962AF">
            <w:pPr>
              <w:rPr>
                <w:rFonts w:ascii="Times New Roman" w:hAnsi="Times New Roman" w:cs="Times New Roman"/>
                <w:sz w:val="24"/>
                <w:szCs w:val="24"/>
              </w:rPr>
            </w:pPr>
          </w:p>
          <w:p w14:paraId="1D65AEB0" w14:textId="77777777" w:rsidR="009A42F9" w:rsidRDefault="009A42F9" w:rsidP="00B962AF">
            <w:pPr>
              <w:rPr>
                <w:rFonts w:ascii="Times New Roman" w:hAnsi="Times New Roman" w:cs="Times New Roman"/>
                <w:sz w:val="24"/>
                <w:szCs w:val="24"/>
              </w:rPr>
            </w:pPr>
          </w:p>
          <w:p w14:paraId="2E0B4D16" w14:textId="77777777" w:rsidR="009A42F9" w:rsidRDefault="009A42F9" w:rsidP="00B962AF">
            <w:pPr>
              <w:rPr>
                <w:rFonts w:ascii="Times New Roman" w:hAnsi="Times New Roman" w:cs="Times New Roman"/>
                <w:sz w:val="24"/>
                <w:szCs w:val="24"/>
              </w:rPr>
            </w:pPr>
          </w:p>
          <w:p w14:paraId="4269BACA" w14:textId="77777777" w:rsidR="00A95F39" w:rsidRDefault="00A95F39" w:rsidP="00B962AF">
            <w:pPr>
              <w:rPr>
                <w:rFonts w:ascii="Times New Roman" w:hAnsi="Times New Roman" w:cs="Times New Roman"/>
                <w:sz w:val="24"/>
                <w:szCs w:val="24"/>
              </w:rPr>
            </w:pPr>
          </w:p>
          <w:p w14:paraId="5B554D5F" w14:textId="77777777" w:rsidR="00A95F39" w:rsidRDefault="00A95F39" w:rsidP="00B962AF">
            <w:pPr>
              <w:rPr>
                <w:rFonts w:ascii="Times New Roman" w:hAnsi="Times New Roman" w:cs="Times New Roman"/>
                <w:sz w:val="24"/>
                <w:szCs w:val="24"/>
              </w:rPr>
            </w:pPr>
          </w:p>
          <w:p w14:paraId="1BCE43F5" w14:textId="77777777" w:rsidR="00A95F39" w:rsidRDefault="00A95F39" w:rsidP="00B962AF">
            <w:pPr>
              <w:rPr>
                <w:rFonts w:ascii="Times New Roman" w:hAnsi="Times New Roman" w:cs="Times New Roman"/>
                <w:sz w:val="24"/>
                <w:szCs w:val="24"/>
              </w:rPr>
            </w:pPr>
          </w:p>
          <w:p w14:paraId="6C07540B" w14:textId="77777777" w:rsidR="00A95F39" w:rsidRDefault="00A95F39" w:rsidP="00B962AF">
            <w:pPr>
              <w:rPr>
                <w:rFonts w:ascii="Times New Roman" w:hAnsi="Times New Roman" w:cs="Times New Roman"/>
                <w:sz w:val="24"/>
                <w:szCs w:val="24"/>
              </w:rPr>
            </w:pPr>
          </w:p>
          <w:p w14:paraId="7E85A9AC" w14:textId="77777777" w:rsidR="00A95F39" w:rsidRDefault="00A95F39" w:rsidP="00B962AF">
            <w:pPr>
              <w:rPr>
                <w:rFonts w:ascii="Times New Roman" w:hAnsi="Times New Roman" w:cs="Times New Roman"/>
                <w:sz w:val="24"/>
                <w:szCs w:val="24"/>
              </w:rPr>
            </w:pPr>
          </w:p>
          <w:p w14:paraId="568882FA" w14:textId="77777777" w:rsidR="00A95F39" w:rsidRDefault="00A95F39" w:rsidP="00B962AF">
            <w:pPr>
              <w:rPr>
                <w:rFonts w:ascii="Times New Roman" w:hAnsi="Times New Roman" w:cs="Times New Roman"/>
                <w:sz w:val="24"/>
                <w:szCs w:val="24"/>
              </w:rPr>
            </w:pPr>
          </w:p>
          <w:p w14:paraId="2A36356C" w14:textId="77777777" w:rsidR="00A95F39" w:rsidRDefault="00A95F39" w:rsidP="00B962AF">
            <w:pPr>
              <w:rPr>
                <w:rFonts w:ascii="Times New Roman" w:hAnsi="Times New Roman" w:cs="Times New Roman"/>
                <w:sz w:val="24"/>
                <w:szCs w:val="24"/>
              </w:rPr>
            </w:pPr>
          </w:p>
          <w:p w14:paraId="78213264" w14:textId="77777777" w:rsidR="00A95F39" w:rsidRDefault="00A95F39" w:rsidP="00B962AF">
            <w:pPr>
              <w:rPr>
                <w:rFonts w:ascii="Times New Roman" w:hAnsi="Times New Roman" w:cs="Times New Roman"/>
                <w:sz w:val="24"/>
                <w:szCs w:val="24"/>
              </w:rPr>
            </w:pPr>
          </w:p>
          <w:p w14:paraId="3CAB4CCB" w14:textId="77777777" w:rsidR="00A95F39" w:rsidRDefault="00A95F39" w:rsidP="00B962AF">
            <w:pPr>
              <w:rPr>
                <w:rFonts w:ascii="Times New Roman" w:hAnsi="Times New Roman" w:cs="Times New Roman"/>
                <w:sz w:val="24"/>
                <w:szCs w:val="24"/>
              </w:rPr>
            </w:pPr>
          </w:p>
          <w:p w14:paraId="34430BBA" w14:textId="2C971FCA" w:rsidR="00A95F39" w:rsidRPr="009A42F9" w:rsidRDefault="00A95F39" w:rsidP="00B962AF">
            <w:pPr>
              <w:rPr>
                <w:rFonts w:ascii="Times New Roman" w:hAnsi="Times New Roman" w:cs="Times New Roman"/>
                <w:sz w:val="24"/>
                <w:szCs w:val="24"/>
              </w:rPr>
            </w:pPr>
          </w:p>
        </w:tc>
      </w:tr>
    </w:tbl>
    <w:p w14:paraId="5E1347D6" w14:textId="6E18DF8D" w:rsidR="00221D32" w:rsidRPr="00221D32" w:rsidRDefault="00221D32" w:rsidP="00F342F9">
      <w:pPr>
        <w:spacing w:after="0" w:line="240" w:lineRule="auto"/>
        <w:rPr>
          <w:rFonts w:ascii="Arial" w:hAnsi="Arial" w:cs="Arial"/>
          <w:b/>
          <w:bCs/>
          <w:color w:val="2F5496" w:themeColor="accent1" w:themeShade="BF"/>
          <w:sz w:val="24"/>
          <w:szCs w:val="24"/>
        </w:rPr>
      </w:pPr>
      <w:r w:rsidRPr="00221D32">
        <w:rPr>
          <w:rFonts w:ascii="Arial" w:hAnsi="Arial" w:cs="Arial"/>
          <w:b/>
          <w:bCs/>
          <w:color w:val="2F5496" w:themeColor="accent1" w:themeShade="BF"/>
          <w:sz w:val="24"/>
          <w:szCs w:val="24"/>
        </w:rPr>
        <w:lastRenderedPageBreak/>
        <w:t>PROMOTION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8259"/>
      </w:tblGrid>
      <w:tr w:rsidR="00A95F39" w14:paraId="688C9B63" w14:textId="77777777" w:rsidTr="00A95F39">
        <w:trPr>
          <w:trHeight w:val="5672"/>
        </w:trPr>
        <w:tc>
          <w:tcPr>
            <w:tcW w:w="2811" w:type="dxa"/>
          </w:tcPr>
          <w:p w14:paraId="085FDF6E" w14:textId="77777777" w:rsidR="00A95F39" w:rsidRDefault="00A95F39" w:rsidP="00B962AF">
            <w:pPr>
              <w:rPr>
                <w:rFonts w:ascii="Times New Roman" w:hAnsi="Times New Roman" w:cs="Times New Roman"/>
                <w:i/>
                <w:iCs/>
                <w:color w:val="333333"/>
                <w:sz w:val="20"/>
                <w:szCs w:val="20"/>
                <w:shd w:val="clear" w:color="auto" w:fill="FFFFFF"/>
              </w:rPr>
            </w:pPr>
          </w:p>
          <w:p w14:paraId="610B25EC" w14:textId="77777777" w:rsidR="00A95F39" w:rsidRDefault="00A95F39" w:rsidP="00B962AF">
            <w:pPr>
              <w:rPr>
                <w:rFonts w:ascii="Times New Roman" w:hAnsi="Times New Roman" w:cs="Times New Roman"/>
                <w:i/>
                <w:iCs/>
                <w:color w:val="333333"/>
                <w:sz w:val="20"/>
                <w:szCs w:val="20"/>
                <w:shd w:val="clear" w:color="auto" w:fill="FFFFFF"/>
              </w:rPr>
            </w:pPr>
          </w:p>
          <w:p w14:paraId="03BAB9F6" w14:textId="77777777" w:rsidR="00A95F39" w:rsidRDefault="00A95F39" w:rsidP="00B962AF">
            <w:pPr>
              <w:rPr>
                <w:rFonts w:ascii="Times New Roman" w:hAnsi="Times New Roman" w:cs="Times New Roman"/>
                <w:i/>
                <w:iCs/>
                <w:color w:val="333333"/>
                <w:sz w:val="20"/>
                <w:szCs w:val="20"/>
                <w:shd w:val="clear" w:color="auto" w:fill="FFFFFF"/>
              </w:rPr>
            </w:pPr>
          </w:p>
          <w:p w14:paraId="2D7CC312" w14:textId="77777777" w:rsidR="00A95F39" w:rsidRDefault="00A95F39" w:rsidP="00B962AF">
            <w:pPr>
              <w:rPr>
                <w:rFonts w:ascii="Times New Roman" w:hAnsi="Times New Roman" w:cs="Times New Roman"/>
                <w:i/>
                <w:iCs/>
                <w:sz w:val="20"/>
                <w:szCs w:val="20"/>
                <w:shd w:val="clear" w:color="auto" w:fill="FFFFFF"/>
              </w:rPr>
            </w:pPr>
          </w:p>
          <w:p w14:paraId="0ED70D84" w14:textId="4AFF8432" w:rsidR="00A95F39" w:rsidRPr="00221D32" w:rsidRDefault="00A95F39" w:rsidP="00B962AF">
            <w:pPr>
              <w:rPr>
                <w:rFonts w:ascii="Times New Roman" w:hAnsi="Times New Roman" w:cs="Times New Roman"/>
                <w:i/>
                <w:iCs/>
                <w:sz w:val="20"/>
                <w:szCs w:val="20"/>
              </w:rPr>
            </w:pPr>
            <w:r w:rsidRPr="00221D32">
              <w:rPr>
                <w:rFonts w:ascii="Times New Roman" w:hAnsi="Times New Roman" w:cs="Times New Roman"/>
                <w:i/>
                <w:iCs/>
                <w:sz w:val="20"/>
                <w:szCs w:val="20"/>
                <w:shd w:val="clear" w:color="auto" w:fill="FFFFFF"/>
              </w:rPr>
              <w:t>Positions the downtown or commercial district as the center of the community and hub of economic activity, while creating a positive image that showcases a community’s unique characteristics.</w:t>
            </w:r>
          </w:p>
        </w:tc>
        <w:tc>
          <w:tcPr>
            <w:tcW w:w="8259" w:type="dxa"/>
          </w:tcPr>
          <w:p w14:paraId="15A1B868" w14:textId="5DEE2777" w:rsidR="00A95F39" w:rsidRDefault="00197F14" w:rsidP="00B962AF">
            <w:pPr>
              <w:rPr>
                <w:rFonts w:ascii="Times New Roman" w:hAnsi="Times New Roman" w:cs="Times New Roman"/>
                <w:sz w:val="24"/>
                <w:szCs w:val="24"/>
              </w:rPr>
            </w:pPr>
            <w:r>
              <w:rPr>
                <w:rFonts w:ascii="Times New Roman" w:hAnsi="Times New Roman" w:cs="Times New Roman"/>
                <w:sz w:val="24"/>
                <w:szCs w:val="24"/>
              </w:rPr>
              <w:t>During the recent months, most promotion was done by our former Marketing Director Lynn Kitchens who placed advertising in local, regional and state media featuring the amenities of Mineola, including our downtown.</w:t>
            </w:r>
          </w:p>
          <w:p w14:paraId="4ED9C019" w14:textId="77777777" w:rsidR="00A95F39" w:rsidRDefault="00A95F39" w:rsidP="00B962AF">
            <w:pPr>
              <w:rPr>
                <w:rFonts w:ascii="Times New Roman" w:hAnsi="Times New Roman" w:cs="Times New Roman"/>
                <w:sz w:val="24"/>
                <w:szCs w:val="24"/>
              </w:rPr>
            </w:pPr>
          </w:p>
          <w:p w14:paraId="6B2E4150" w14:textId="31BBBA50" w:rsidR="00A95F39" w:rsidRPr="00A95F39" w:rsidRDefault="00A95F39" w:rsidP="00B962AF">
            <w:pPr>
              <w:rPr>
                <w:rFonts w:ascii="Times New Roman" w:hAnsi="Times New Roman" w:cs="Times New Roman"/>
                <w:sz w:val="24"/>
                <w:szCs w:val="24"/>
              </w:rPr>
            </w:pPr>
          </w:p>
        </w:tc>
      </w:tr>
    </w:tbl>
    <w:p w14:paraId="3803B6DE" w14:textId="21B1879B" w:rsidR="00221D32" w:rsidRDefault="00221D32" w:rsidP="00F342F9">
      <w:pPr>
        <w:spacing w:after="0" w:line="240" w:lineRule="auto"/>
        <w:rPr>
          <w:rFonts w:ascii="Times New Roman" w:hAnsi="Times New Roman" w:cs="Times New Roman"/>
        </w:rPr>
      </w:pPr>
    </w:p>
    <w:p w14:paraId="32AC1BDA" w14:textId="38AA7849" w:rsidR="00221D32" w:rsidRPr="00221D32" w:rsidRDefault="00221D32" w:rsidP="00F342F9">
      <w:pPr>
        <w:spacing w:after="0" w:line="240" w:lineRule="auto"/>
        <w:rPr>
          <w:rFonts w:ascii="Arial" w:hAnsi="Arial" w:cs="Arial"/>
          <w:b/>
          <w:bCs/>
          <w:color w:val="0070C0"/>
          <w:sz w:val="24"/>
          <w:szCs w:val="24"/>
        </w:rPr>
      </w:pPr>
      <w:r w:rsidRPr="00221D32">
        <w:rPr>
          <w:rFonts w:ascii="Arial" w:hAnsi="Arial" w:cs="Arial"/>
          <w:b/>
          <w:bCs/>
          <w:color w:val="0070C0"/>
          <w:sz w:val="24"/>
          <w:szCs w:val="24"/>
        </w:rPr>
        <w:t>ORGANIZATION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8259"/>
      </w:tblGrid>
      <w:tr w:rsidR="00A95F39" w14:paraId="16254A31" w14:textId="77777777" w:rsidTr="00A95F39">
        <w:trPr>
          <w:trHeight w:val="5672"/>
        </w:trPr>
        <w:tc>
          <w:tcPr>
            <w:tcW w:w="2811" w:type="dxa"/>
          </w:tcPr>
          <w:p w14:paraId="05E8A3F8" w14:textId="77777777" w:rsidR="00A95F39" w:rsidRDefault="00A95F39" w:rsidP="00B962AF">
            <w:pPr>
              <w:rPr>
                <w:rFonts w:ascii="Times New Roman" w:hAnsi="Times New Roman" w:cs="Times New Roman"/>
                <w:i/>
                <w:iCs/>
                <w:color w:val="333333"/>
                <w:sz w:val="20"/>
                <w:szCs w:val="20"/>
                <w:shd w:val="clear" w:color="auto" w:fill="FFFFFF"/>
              </w:rPr>
            </w:pPr>
          </w:p>
          <w:p w14:paraId="48E70489" w14:textId="77777777" w:rsidR="00A95F39" w:rsidRDefault="00A95F39" w:rsidP="00B962AF">
            <w:pPr>
              <w:rPr>
                <w:rFonts w:ascii="Times New Roman" w:hAnsi="Times New Roman" w:cs="Times New Roman"/>
                <w:i/>
                <w:iCs/>
                <w:color w:val="333333"/>
                <w:sz w:val="20"/>
                <w:szCs w:val="20"/>
                <w:shd w:val="clear" w:color="auto" w:fill="FFFFFF"/>
              </w:rPr>
            </w:pPr>
          </w:p>
          <w:p w14:paraId="61A5D263" w14:textId="77777777" w:rsidR="00A95F39" w:rsidRDefault="00A95F39" w:rsidP="00B962AF">
            <w:pPr>
              <w:rPr>
                <w:rFonts w:ascii="Times New Roman" w:hAnsi="Times New Roman" w:cs="Times New Roman"/>
                <w:i/>
                <w:iCs/>
                <w:color w:val="333333"/>
                <w:sz w:val="20"/>
                <w:szCs w:val="20"/>
                <w:shd w:val="clear" w:color="auto" w:fill="FFFFFF"/>
              </w:rPr>
            </w:pPr>
          </w:p>
          <w:p w14:paraId="3184F8E8" w14:textId="77777777" w:rsidR="00A95F39" w:rsidRDefault="00A95F39" w:rsidP="00B962AF">
            <w:pPr>
              <w:rPr>
                <w:rFonts w:ascii="Times New Roman" w:hAnsi="Times New Roman" w:cs="Times New Roman"/>
                <w:i/>
                <w:iCs/>
                <w:sz w:val="20"/>
                <w:szCs w:val="20"/>
                <w:shd w:val="clear" w:color="auto" w:fill="FFFFFF"/>
              </w:rPr>
            </w:pPr>
          </w:p>
          <w:p w14:paraId="554DA70F" w14:textId="6A33A129" w:rsidR="00A95F39" w:rsidRPr="00221D32" w:rsidRDefault="00A95F39" w:rsidP="00B962AF">
            <w:pPr>
              <w:rPr>
                <w:rFonts w:ascii="Times New Roman" w:hAnsi="Times New Roman" w:cs="Times New Roman"/>
                <w:i/>
                <w:iCs/>
                <w:sz w:val="20"/>
                <w:szCs w:val="20"/>
              </w:rPr>
            </w:pPr>
            <w:r w:rsidRPr="00221D32">
              <w:rPr>
                <w:rFonts w:ascii="Times New Roman" w:hAnsi="Times New Roman" w:cs="Times New Roman"/>
                <w:i/>
                <w:iCs/>
                <w:sz w:val="20"/>
                <w:szCs w:val="20"/>
                <w:shd w:val="clear" w:color="auto" w:fill="FFFFFF"/>
              </w:rPr>
              <w:t>Creates a strong foundation for a sustainable revitalization effort, including cultivating partnerships, community involvement, and resources for the district.</w:t>
            </w:r>
          </w:p>
        </w:tc>
        <w:tc>
          <w:tcPr>
            <w:tcW w:w="8259" w:type="dxa"/>
          </w:tcPr>
          <w:p w14:paraId="1F0ECEEE" w14:textId="0E57F5C6" w:rsidR="00A95F39" w:rsidRPr="00A95F39" w:rsidRDefault="00197F14" w:rsidP="00197F14">
            <w:pPr>
              <w:rPr>
                <w:rFonts w:ascii="Times New Roman" w:hAnsi="Times New Roman" w:cs="Times New Roman"/>
                <w:sz w:val="24"/>
                <w:szCs w:val="24"/>
              </w:rPr>
            </w:pPr>
            <w:r>
              <w:rPr>
                <w:rFonts w:ascii="Times New Roman" w:hAnsi="Times New Roman" w:cs="Times New Roman"/>
                <w:sz w:val="24"/>
                <w:szCs w:val="24"/>
              </w:rPr>
              <w:t xml:space="preserve">After the resignation of two Main Street Board members, including our president who was invited to serve on the most prestigious non-elected foundation in our town, our board has approved two new members who are eager to help our town.  Our city provides a volunteer/board member application form on our website to help attract new members as well. Our local newspaper, radio station and Facebook news source provide fantastic coverage of any activities undertaken to support our Main Street Program. </w:t>
            </w:r>
          </w:p>
        </w:tc>
      </w:tr>
    </w:tbl>
    <w:p w14:paraId="1BC23E9C" w14:textId="6BB26F17" w:rsidR="00221D32" w:rsidRDefault="00221D32" w:rsidP="00F342F9">
      <w:pPr>
        <w:spacing w:after="0" w:line="240" w:lineRule="auto"/>
        <w:rPr>
          <w:rFonts w:ascii="Times New Roman" w:hAnsi="Times New Roman" w:cs="Times New Roman"/>
        </w:rPr>
      </w:pPr>
    </w:p>
    <w:p w14:paraId="5A792DDB" w14:textId="77777777" w:rsidR="002E018A" w:rsidRDefault="002E018A" w:rsidP="00221D32">
      <w:pPr>
        <w:jc w:val="center"/>
        <w:rPr>
          <w:rFonts w:ascii="Times New Roman" w:hAnsi="Times New Roman" w:cs="Times New Roman"/>
          <w:i/>
          <w:iCs/>
        </w:rPr>
      </w:pPr>
    </w:p>
    <w:p w14:paraId="66C426E9" w14:textId="449D1D48" w:rsidR="00221D32" w:rsidRDefault="00221D32" w:rsidP="00221D32">
      <w:pPr>
        <w:jc w:val="center"/>
      </w:pPr>
      <w:r>
        <w:rPr>
          <w:rFonts w:ascii="Times New Roman" w:hAnsi="Times New Roman" w:cs="Times New Roman"/>
          <w:i/>
          <w:iCs/>
        </w:rPr>
        <w:t xml:space="preserve">Submit to: </w:t>
      </w:r>
      <w:hyperlink r:id="rId7" w:history="1">
        <w:r w:rsidRPr="00A339D9">
          <w:rPr>
            <w:rStyle w:val="Hyperlink"/>
          </w:rPr>
          <w:t>mainstreet-reports@thc.texas.gov</w:t>
        </w:r>
      </w:hyperlink>
    </w:p>
    <w:p w14:paraId="7ABDEB98" w14:textId="32320957" w:rsidR="00221D32" w:rsidRDefault="00221D32" w:rsidP="00221D32">
      <w:pPr>
        <w:spacing w:after="0" w:line="240" w:lineRule="auto"/>
        <w:jc w:val="center"/>
        <w:rPr>
          <w:rFonts w:ascii="Times New Roman" w:hAnsi="Times New Roman" w:cs="Times New Roman"/>
          <w:i/>
          <w:iCs/>
        </w:rPr>
      </w:pPr>
      <w:r w:rsidRPr="0060782D">
        <w:rPr>
          <w:rFonts w:ascii="Times New Roman" w:hAnsi="Times New Roman" w:cs="Times New Roman"/>
          <w:i/>
          <w:iCs/>
        </w:rPr>
        <w:t>Thank you!</w:t>
      </w:r>
    </w:p>
    <w:p w14:paraId="1E1EC4FF" w14:textId="77777777" w:rsidR="00781BDC" w:rsidRDefault="00781BDC" w:rsidP="00221D32">
      <w:pPr>
        <w:spacing w:after="0" w:line="240" w:lineRule="auto"/>
        <w:jc w:val="center"/>
        <w:rPr>
          <w:rFonts w:ascii="Times New Roman" w:hAnsi="Times New Roman" w:cs="Times New Roman"/>
          <w:i/>
          <w:iCs/>
        </w:rPr>
      </w:pPr>
    </w:p>
    <w:p w14:paraId="047769BF" w14:textId="77777777" w:rsidR="00781BDC" w:rsidRDefault="00781BDC" w:rsidP="00221D32">
      <w:pPr>
        <w:spacing w:after="0" w:line="240" w:lineRule="auto"/>
        <w:jc w:val="center"/>
        <w:rPr>
          <w:rFonts w:ascii="Times New Roman" w:hAnsi="Times New Roman" w:cs="Times New Roman"/>
          <w:i/>
          <w:iCs/>
        </w:rPr>
      </w:pPr>
    </w:p>
    <w:p w14:paraId="74207217" w14:textId="77777777" w:rsidR="00781BDC" w:rsidRDefault="00781BDC" w:rsidP="00221D32">
      <w:pPr>
        <w:spacing w:after="0" w:line="240" w:lineRule="auto"/>
        <w:jc w:val="center"/>
        <w:rPr>
          <w:rFonts w:ascii="Times New Roman" w:hAnsi="Times New Roman" w:cs="Times New Roman"/>
          <w:i/>
          <w:iCs/>
        </w:rPr>
      </w:pPr>
    </w:p>
    <w:p w14:paraId="1BC5D4EB" w14:textId="77777777" w:rsidR="00781BDC" w:rsidRDefault="00781BDC" w:rsidP="00221D32">
      <w:pPr>
        <w:spacing w:after="0" w:line="240" w:lineRule="auto"/>
        <w:jc w:val="center"/>
        <w:rPr>
          <w:rFonts w:ascii="Times New Roman" w:hAnsi="Times New Roman" w:cs="Times New Roman"/>
          <w:i/>
          <w:iCs/>
        </w:rPr>
      </w:pPr>
    </w:p>
    <w:p w14:paraId="0F85F8E4" w14:textId="77777777" w:rsidR="00781BDC" w:rsidRDefault="00781BDC" w:rsidP="00221D32">
      <w:pPr>
        <w:spacing w:after="0" w:line="240" w:lineRule="auto"/>
        <w:jc w:val="center"/>
        <w:rPr>
          <w:rFonts w:ascii="Times New Roman" w:hAnsi="Times New Roman" w:cs="Times New Roman"/>
          <w:i/>
          <w:iCs/>
        </w:rPr>
      </w:pPr>
    </w:p>
    <w:p w14:paraId="21A9FB2D" w14:textId="77777777" w:rsidR="00781BDC" w:rsidRPr="00221D32" w:rsidRDefault="00781BDC" w:rsidP="00221D32">
      <w:pPr>
        <w:spacing w:after="0" w:line="240" w:lineRule="auto"/>
        <w:jc w:val="center"/>
        <w:rPr>
          <w:rFonts w:ascii="Times New Roman" w:hAnsi="Times New Roman" w:cs="Times New Roman"/>
        </w:rPr>
      </w:pPr>
    </w:p>
    <w:p w14:paraId="375CB5F9" w14:textId="292DAB25" w:rsidR="00221D32" w:rsidRDefault="00781BDC" w:rsidP="00F342F9">
      <w:pPr>
        <w:spacing w:after="0" w:line="240" w:lineRule="auto"/>
        <w:rPr>
          <w:rFonts w:ascii="Times New Roman" w:hAnsi="Times New Roman" w:cs="Times New Roman"/>
        </w:rPr>
      </w:pPr>
      <w:r w:rsidRPr="00781BDC">
        <w:rPr>
          <w:rFonts w:ascii="Times New Roman" w:hAnsi="Times New Roman" w:cs="Times New Roman"/>
          <w:noProof/>
        </w:rPr>
        <w:drawing>
          <wp:inline distT="0" distB="0" distL="0" distR="0" wp14:anchorId="1B8CF4B6" wp14:editId="1A1905DD">
            <wp:extent cx="3276395" cy="4861107"/>
            <wp:effectExtent l="7620" t="0" r="8255" b="8255"/>
            <wp:docPr id="3" name="Picture 3" descr="\\192.168.10.10\redirected folders\dnewman\Pictures\Main Street\grants Lost Creek 113 E B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10\redirected folders\dnewman\Pictures\Main Street\grants Lost Creek 113 E Bro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287452" cy="4877513"/>
                    </a:xfrm>
                    <a:prstGeom prst="rect">
                      <a:avLst/>
                    </a:prstGeom>
                    <a:noFill/>
                    <a:ln>
                      <a:noFill/>
                    </a:ln>
                  </pic:spPr>
                </pic:pic>
              </a:graphicData>
            </a:graphic>
          </wp:inline>
        </w:drawing>
      </w:r>
    </w:p>
    <w:p w14:paraId="7EF7BE9D" w14:textId="3941E1CB" w:rsidR="00027C7C" w:rsidRDefault="00027C7C" w:rsidP="00F342F9">
      <w:pPr>
        <w:spacing w:after="0" w:line="240" w:lineRule="auto"/>
        <w:rPr>
          <w:rFonts w:ascii="Times New Roman" w:hAnsi="Times New Roman" w:cs="Times New Roman"/>
        </w:rPr>
      </w:pPr>
      <w:r>
        <w:rPr>
          <w:rFonts w:ascii="Times New Roman" w:hAnsi="Times New Roman" w:cs="Times New Roman"/>
        </w:rPr>
        <w:t xml:space="preserve">The building owner wanted to restore the old windows but told us they were unable to do so. </w:t>
      </w:r>
      <w:r w:rsidR="00DB2E0C">
        <w:rPr>
          <w:rFonts w:ascii="Times New Roman" w:hAnsi="Times New Roman" w:cs="Times New Roman"/>
        </w:rPr>
        <w:t>Sections of p</w:t>
      </w:r>
      <w:r>
        <w:rPr>
          <w:rFonts w:ascii="Times New Roman" w:hAnsi="Times New Roman" w:cs="Times New Roman"/>
        </w:rPr>
        <w:t xml:space="preserve">anes of glass began to fall from the windows and even ripped the awning before the new </w:t>
      </w:r>
      <w:r w:rsidR="00DB2E0C">
        <w:rPr>
          <w:rFonts w:ascii="Times New Roman" w:hAnsi="Times New Roman" w:cs="Times New Roman"/>
        </w:rPr>
        <w:t>window</w:t>
      </w:r>
      <w:r>
        <w:rPr>
          <w:rFonts w:ascii="Times New Roman" w:hAnsi="Times New Roman" w:cs="Times New Roman"/>
        </w:rPr>
        <w:t>s were completed.</w:t>
      </w:r>
    </w:p>
    <w:p w14:paraId="1115B79B" w14:textId="0309DF2D" w:rsidR="00781BDC" w:rsidRDefault="00781BDC" w:rsidP="00F342F9">
      <w:pPr>
        <w:spacing w:after="0" w:line="240" w:lineRule="auto"/>
        <w:rPr>
          <w:rFonts w:ascii="Times New Roman" w:hAnsi="Times New Roman" w:cs="Times New Roman"/>
        </w:rPr>
      </w:pPr>
      <w:r>
        <w:rPr>
          <w:noProof/>
        </w:rPr>
        <w:drawing>
          <wp:inline distT="0" distB="0" distL="0" distR="0" wp14:anchorId="2CC361A5" wp14:editId="17172505">
            <wp:extent cx="6345936" cy="3493008"/>
            <wp:effectExtent l="0" t="0" r="0" b="0"/>
            <wp:docPr id="4" name="Picture 4" descr="May be an image of brick wall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brick wall and outdoo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5936" cy="3493008"/>
                    </a:xfrm>
                    <a:prstGeom prst="rect">
                      <a:avLst/>
                    </a:prstGeom>
                    <a:noFill/>
                    <a:ln>
                      <a:noFill/>
                    </a:ln>
                  </pic:spPr>
                </pic:pic>
              </a:graphicData>
            </a:graphic>
          </wp:inline>
        </w:drawing>
      </w:r>
    </w:p>
    <w:p w14:paraId="4881B25C" w14:textId="468F123C" w:rsidR="00781BDC" w:rsidRDefault="00781BDC" w:rsidP="00F342F9">
      <w:pPr>
        <w:spacing w:after="0" w:line="240" w:lineRule="auto"/>
        <w:rPr>
          <w:rFonts w:ascii="Times New Roman" w:hAnsi="Times New Roman" w:cs="Times New Roman"/>
        </w:rPr>
      </w:pPr>
      <w:r w:rsidRPr="00781BDC">
        <w:rPr>
          <w:rFonts w:ascii="Times New Roman" w:hAnsi="Times New Roman" w:cs="Times New Roman"/>
          <w:noProof/>
        </w:rPr>
        <w:drawing>
          <wp:inline distT="0" distB="0" distL="0" distR="0" wp14:anchorId="4ABAAB3B" wp14:editId="371D1257">
            <wp:extent cx="6858000" cy="5143500"/>
            <wp:effectExtent l="0" t="0" r="0" b="0"/>
            <wp:docPr id="5" name="Picture 5" descr="\\192.168.10.10\redirected folders\dnewman\Pictures\Landmark\CoA Lost Creek 113 E Broad new 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10\redirected folders\dnewman\Pictures\Landmark\CoA Lost Creek 113 E Broad new window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2B58C0C4" w14:textId="22889A9A" w:rsidR="00027C7C" w:rsidRDefault="00027C7C" w:rsidP="00F342F9">
      <w:pPr>
        <w:spacing w:after="0" w:line="240" w:lineRule="auto"/>
        <w:rPr>
          <w:rFonts w:ascii="Times New Roman" w:hAnsi="Times New Roman" w:cs="Times New Roman"/>
        </w:rPr>
      </w:pPr>
      <w:r>
        <w:rPr>
          <w:rFonts w:ascii="Times New Roman" w:hAnsi="Times New Roman" w:cs="Times New Roman"/>
        </w:rPr>
        <w:t>The finished product at 113 East Broad, for which an incentive grant was approved and issued by Main Street.</w:t>
      </w:r>
    </w:p>
    <w:p w14:paraId="0E71103D" w14:textId="77777777" w:rsidR="00027C7C" w:rsidRDefault="00027C7C" w:rsidP="00F342F9">
      <w:pPr>
        <w:spacing w:after="0" w:line="240" w:lineRule="auto"/>
        <w:rPr>
          <w:rFonts w:ascii="Times New Roman" w:hAnsi="Times New Roman" w:cs="Times New Roman"/>
        </w:rPr>
      </w:pPr>
    </w:p>
    <w:p w14:paraId="6D9FC063" w14:textId="77777777" w:rsidR="00027C7C" w:rsidRDefault="00027C7C" w:rsidP="00F342F9">
      <w:pPr>
        <w:spacing w:after="0" w:line="240" w:lineRule="auto"/>
        <w:rPr>
          <w:rFonts w:ascii="Times New Roman" w:hAnsi="Times New Roman" w:cs="Times New Roman"/>
        </w:rPr>
      </w:pPr>
    </w:p>
    <w:p w14:paraId="24A489E2" w14:textId="1559911D" w:rsidR="00027C7C" w:rsidRDefault="00896A3F" w:rsidP="00F342F9">
      <w:pPr>
        <w:spacing w:after="0" w:line="240" w:lineRule="auto"/>
        <w:rPr>
          <w:rFonts w:ascii="Times New Roman" w:hAnsi="Times New Roman" w:cs="Times New Roman"/>
        </w:rPr>
      </w:pPr>
      <w:r w:rsidRPr="00896A3F">
        <w:rPr>
          <w:rFonts w:ascii="Times New Roman" w:hAnsi="Times New Roman" w:cs="Times New Roman"/>
          <w:noProof/>
        </w:rPr>
        <w:drawing>
          <wp:inline distT="0" distB="0" distL="0" distR="0" wp14:anchorId="71C0F38B" wp14:editId="2B9D2A15">
            <wp:extent cx="6858000" cy="5143500"/>
            <wp:effectExtent l="0" t="0" r="0" b="0"/>
            <wp:docPr id="6" name="Picture 6" descr="\\192.168.10.10\redirected folders\dnewman\Pictures\IHS signs\Intro sign 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10\redirected folders\dnewman\Pictures\IHS signs\Intro sign instal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2F37B086" w14:textId="77777777" w:rsidR="00896A3F" w:rsidRDefault="00896A3F" w:rsidP="00F342F9">
      <w:pPr>
        <w:spacing w:after="0" w:line="240" w:lineRule="auto"/>
        <w:rPr>
          <w:rFonts w:ascii="Times New Roman" w:hAnsi="Times New Roman" w:cs="Times New Roman"/>
        </w:rPr>
      </w:pPr>
    </w:p>
    <w:p w14:paraId="428E8F44" w14:textId="2F7FEA03" w:rsidR="00896A3F" w:rsidRDefault="00896A3F" w:rsidP="00F342F9">
      <w:pPr>
        <w:spacing w:after="0" w:line="240" w:lineRule="auto"/>
        <w:rPr>
          <w:rFonts w:ascii="Times New Roman" w:hAnsi="Times New Roman" w:cs="Times New Roman"/>
        </w:rPr>
      </w:pPr>
      <w:r>
        <w:rPr>
          <w:rFonts w:ascii="Times New Roman" w:hAnsi="Times New Roman" w:cs="Times New Roman"/>
        </w:rPr>
        <w:t xml:space="preserve">Funds from a grant from the county economic development commission paid for the Iron Horse Square introductory sign telling the story of the park’s reason </w:t>
      </w:r>
      <w:r w:rsidR="00DB2E0C">
        <w:rPr>
          <w:rFonts w:ascii="Times New Roman" w:hAnsi="Times New Roman" w:cs="Times New Roman"/>
        </w:rPr>
        <w:t xml:space="preserve">for </w:t>
      </w:r>
      <w:r>
        <w:rPr>
          <w:rFonts w:ascii="Times New Roman" w:hAnsi="Times New Roman" w:cs="Times New Roman"/>
        </w:rPr>
        <w:t>existence.</w:t>
      </w:r>
    </w:p>
    <w:p w14:paraId="6BDD0E04" w14:textId="56C3B124" w:rsidR="00896A3F" w:rsidRDefault="00896A3F" w:rsidP="00F342F9">
      <w:pPr>
        <w:spacing w:after="0" w:line="240" w:lineRule="auto"/>
        <w:rPr>
          <w:rFonts w:ascii="Times New Roman" w:hAnsi="Times New Roman" w:cs="Times New Roman"/>
        </w:rPr>
      </w:pPr>
      <w:r w:rsidRPr="00896A3F">
        <w:rPr>
          <w:rFonts w:ascii="Times New Roman" w:hAnsi="Times New Roman" w:cs="Times New Roman"/>
          <w:noProof/>
        </w:rPr>
        <w:drawing>
          <wp:inline distT="0" distB="0" distL="0" distR="0" wp14:anchorId="0EB6C89F" wp14:editId="2DF59CD6">
            <wp:extent cx="6858000" cy="5143500"/>
            <wp:effectExtent l="0" t="0" r="0" b="0"/>
            <wp:docPr id="8" name="Picture 8" descr="\\192.168.10.10\redirected folders\dnewman\Pictures\IHS signs\Park sign on west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0.10\redirected folders\dnewman\Pictures\IHS signs\Park sign on west e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593B1CCF" w14:textId="70AD80AD" w:rsidR="00896A3F" w:rsidRDefault="00896A3F" w:rsidP="00F342F9">
      <w:pPr>
        <w:spacing w:after="0" w:line="240" w:lineRule="auto"/>
        <w:rPr>
          <w:rFonts w:ascii="Times New Roman" w:hAnsi="Times New Roman" w:cs="Times New Roman"/>
        </w:rPr>
      </w:pPr>
    </w:p>
    <w:p w14:paraId="232355E2" w14:textId="335A6AD3" w:rsidR="00896A3F" w:rsidRDefault="00896A3F" w:rsidP="00F342F9">
      <w:pPr>
        <w:spacing w:after="0" w:line="240" w:lineRule="auto"/>
        <w:rPr>
          <w:rFonts w:ascii="Times New Roman" w:hAnsi="Times New Roman" w:cs="Times New Roman"/>
        </w:rPr>
      </w:pPr>
      <w:r>
        <w:rPr>
          <w:rFonts w:ascii="Times New Roman" w:hAnsi="Times New Roman" w:cs="Times New Roman"/>
        </w:rPr>
        <w:t xml:space="preserve">After highway signs were installed on the </w:t>
      </w:r>
      <w:r w:rsidR="00DB2E0C">
        <w:rPr>
          <w:rFonts w:ascii="Times New Roman" w:hAnsi="Times New Roman" w:cs="Times New Roman"/>
        </w:rPr>
        <w:t>Highway 80 west</w:t>
      </w:r>
      <w:r>
        <w:rPr>
          <w:rFonts w:ascii="Times New Roman" w:hAnsi="Times New Roman" w:cs="Times New Roman"/>
        </w:rPr>
        <w:t xml:space="preserve"> entrance to downtown, </w:t>
      </w:r>
      <w:r w:rsidR="00DB2E0C">
        <w:rPr>
          <w:rFonts w:ascii="Times New Roman" w:hAnsi="Times New Roman" w:cs="Times New Roman"/>
        </w:rPr>
        <w:t xml:space="preserve">our </w:t>
      </w:r>
      <w:r>
        <w:rPr>
          <w:rFonts w:ascii="Times New Roman" w:hAnsi="Times New Roman" w:cs="Times New Roman"/>
        </w:rPr>
        <w:t xml:space="preserve">Landmark Commission decided the park property needed to be </w:t>
      </w:r>
      <w:r w:rsidR="00DB2E0C">
        <w:rPr>
          <w:rFonts w:ascii="Times New Roman" w:hAnsi="Times New Roman" w:cs="Times New Roman"/>
        </w:rPr>
        <w:t xml:space="preserve">proclaimed </w:t>
      </w:r>
      <w:bookmarkStart w:id="0" w:name="_GoBack"/>
      <w:bookmarkEnd w:id="0"/>
      <w:r>
        <w:rPr>
          <w:rFonts w:ascii="Times New Roman" w:hAnsi="Times New Roman" w:cs="Times New Roman"/>
        </w:rPr>
        <w:t xml:space="preserve">on the west end of the property. </w:t>
      </w:r>
    </w:p>
    <w:sectPr w:rsidR="00896A3F" w:rsidSect="00221D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F9A"/>
    <w:rsid w:val="00027C7C"/>
    <w:rsid w:val="000E190F"/>
    <w:rsid w:val="00115354"/>
    <w:rsid w:val="00197F14"/>
    <w:rsid w:val="002157BE"/>
    <w:rsid w:val="00221D32"/>
    <w:rsid w:val="00244647"/>
    <w:rsid w:val="002E018A"/>
    <w:rsid w:val="00306E4A"/>
    <w:rsid w:val="00321A5E"/>
    <w:rsid w:val="005A4897"/>
    <w:rsid w:val="0060782D"/>
    <w:rsid w:val="006A272A"/>
    <w:rsid w:val="00781BDC"/>
    <w:rsid w:val="00843F9A"/>
    <w:rsid w:val="00896A3F"/>
    <w:rsid w:val="008B60C1"/>
    <w:rsid w:val="008C5DF1"/>
    <w:rsid w:val="00926CB4"/>
    <w:rsid w:val="009657FF"/>
    <w:rsid w:val="009A42F9"/>
    <w:rsid w:val="00A36B80"/>
    <w:rsid w:val="00A72F93"/>
    <w:rsid w:val="00A95F39"/>
    <w:rsid w:val="00CB1A08"/>
    <w:rsid w:val="00D43700"/>
    <w:rsid w:val="00DB2E0C"/>
    <w:rsid w:val="00DE39C4"/>
    <w:rsid w:val="00EA753E"/>
    <w:rsid w:val="00F34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642CE"/>
  <w15:chartTrackingRefBased/>
  <w15:docId w15:val="{C886FC6D-EDCB-43E2-BE4B-A60ADF5F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782D"/>
    <w:rPr>
      <w:color w:val="0000FF"/>
      <w:u w:val="single"/>
    </w:rPr>
  </w:style>
  <w:style w:type="character" w:styleId="PlaceholderText">
    <w:name w:val="Placeholder Text"/>
    <w:basedOn w:val="DefaultParagraphFont"/>
    <w:uiPriority w:val="99"/>
    <w:semiHidden/>
    <w:rsid w:val="0060782D"/>
    <w:rPr>
      <w:color w:val="808080"/>
    </w:rPr>
  </w:style>
  <w:style w:type="character" w:styleId="CommentReference">
    <w:name w:val="annotation reference"/>
    <w:basedOn w:val="DefaultParagraphFont"/>
    <w:uiPriority w:val="99"/>
    <w:semiHidden/>
    <w:unhideWhenUsed/>
    <w:rsid w:val="008B60C1"/>
    <w:rPr>
      <w:sz w:val="16"/>
      <w:szCs w:val="16"/>
    </w:rPr>
  </w:style>
  <w:style w:type="paragraph" w:styleId="CommentText">
    <w:name w:val="annotation text"/>
    <w:basedOn w:val="Normal"/>
    <w:link w:val="CommentTextChar"/>
    <w:uiPriority w:val="99"/>
    <w:semiHidden/>
    <w:unhideWhenUsed/>
    <w:rsid w:val="008B60C1"/>
    <w:pPr>
      <w:spacing w:line="240" w:lineRule="auto"/>
    </w:pPr>
    <w:rPr>
      <w:sz w:val="20"/>
      <w:szCs w:val="20"/>
    </w:rPr>
  </w:style>
  <w:style w:type="character" w:customStyle="1" w:styleId="CommentTextChar">
    <w:name w:val="Comment Text Char"/>
    <w:basedOn w:val="DefaultParagraphFont"/>
    <w:link w:val="CommentText"/>
    <w:uiPriority w:val="99"/>
    <w:semiHidden/>
    <w:rsid w:val="008B60C1"/>
    <w:rPr>
      <w:sz w:val="20"/>
      <w:szCs w:val="20"/>
    </w:rPr>
  </w:style>
  <w:style w:type="paragraph" w:styleId="CommentSubject">
    <w:name w:val="annotation subject"/>
    <w:basedOn w:val="CommentText"/>
    <w:next w:val="CommentText"/>
    <w:link w:val="CommentSubjectChar"/>
    <w:uiPriority w:val="99"/>
    <w:semiHidden/>
    <w:unhideWhenUsed/>
    <w:rsid w:val="008B60C1"/>
    <w:rPr>
      <w:b/>
      <w:bCs/>
    </w:rPr>
  </w:style>
  <w:style w:type="character" w:customStyle="1" w:styleId="CommentSubjectChar">
    <w:name w:val="Comment Subject Char"/>
    <w:basedOn w:val="CommentTextChar"/>
    <w:link w:val="CommentSubject"/>
    <w:uiPriority w:val="99"/>
    <w:semiHidden/>
    <w:rsid w:val="008B60C1"/>
    <w:rPr>
      <w:b/>
      <w:bCs/>
      <w:sz w:val="20"/>
      <w:szCs w:val="20"/>
    </w:rPr>
  </w:style>
  <w:style w:type="paragraph" w:styleId="BalloonText">
    <w:name w:val="Balloon Text"/>
    <w:basedOn w:val="Normal"/>
    <w:link w:val="BalloonTextChar"/>
    <w:uiPriority w:val="99"/>
    <w:semiHidden/>
    <w:unhideWhenUsed/>
    <w:rsid w:val="008B6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C1"/>
    <w:rPr>
      <w:rFonts w:ascii="Segoe UI" w:hAnsi="Segoe UI" w:cs="Segoe UI"/>
      <w:sz w:val="18"/>
      <w:szCs w:val="18"/>
    </w:rPr>
  </w:style>
  <w:style w:type="table" w:styleId="TableGrid">
    <w:name w:val="Table Grid"/>
    <w:basedOn w:val="TableNormal"/>
    <w:uiPriority w:val="39"/>
    <w:rsid w:val="0030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A4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instreet-reports@thc.texas.gov"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mainstreet.org/mainstreetamerica/theapproach"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67FF9-B3D7-4899-9D0E-A60ED26F2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Dorris Newman</cp:lastModifiedBy>
  <cp:revision>7</cp:revision>
  <dcterms:created xsi:type="dcterms:W3CDTF">2021-02-05T20:15:00Z</dcterms:created>
  <dcterms:modified xsi:type="dcterms:W3CDTF">2021-04-12T21:38:00Z</dcterms:modified>
</cp:coreProperties>
</file>